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12" w:rsidRDefault="002A5712">
      <w:pPr>
        <w:tabs>
          <w:tab w:val="left" w:pos="0"/>
        </w:tabs>
        <w:jc w:val="center"/>
        <w:rPr>
          <w:rFonts w:ascii="仿宋_GB2312" w:eastAsia="仿宋_GB2312"/>
          <w:sz w:val="32"/>
        </w:rPr>
      </w:pPr>
    </w:p>
    <w:p w:rsidR="002A5712" w:rsidRDefault="002A5712">
      <w:pPr>
        <w:tabs>
          <w:tab w:val="left" w:pos="0"/>
        </w:tabs>
        <w:jc w:val="center"/>
        <w:rPr>
          <w:rFonts w:ascii="仿宋_GB2312" w:eastAsia="仿宋_GB2312"/>
          <w:sz w:val="32"/>
        </w:rPr>
      </w:pPr>
    </w:p>
    <w:p w:rsidR="002A5712" w:rsidRDefault="002A5712">
      <w:pPr>
        <w:tabs>
          <w:tab w:val="left" w:pos="0"/>
        </w:tabs>
        <w:jc w:val="center"/>
        <w:rPr>
          <w:rFonts w:ascii="仿宋_GB2312" w:eastAsia="仿宋_GB2312"/>
          <w:sz w:val="32"/>
        </w:rPr>
      </w:pPr>
    </w:p>
    <w:p w:rsidR="002A5712" w:rsidRDefault="002A5712">
      <w:pPr>
        <w:tabs>
          <w:tab w:val="left" w:pos="0"/>
        </w:tabs>
        <w:jc w:val="center"/>
        <w:rPr>
          <w:rFonts w:ascii="仿宋_GB2312" w:eastAsia="仿宋_GB2312"/>
          <w:sz w:val="32"/>
        </w:rPr>
      </w:pPr>
    </w:p>
    <w:p w:rsidR="002A5712" w:rsidRDefault="002A5712">
      <w:pPr>
        <w:tabs>
          <w:tab w:val="left" w:pos="0"/>
        </w:tabs>
        <w:jc w:val="center"/>
        <w:rPr>
          <w:rFonts w:ascii="仿宋_GB2312" w:eastAsia="仿宋_GB2312"/>
          <w:sz w:val="32"/>
        </w:rPr>
      </w:pPr>
    </w:p>
    <w:p w:rsidR="002A5712" w:rsidRDefault="004418CF">
      <w:pPr>
        <w:tabs>
          <w:tab w:val="left" w:pos="0"/>
        </w:tabs>
        <w:jc w:val="center"/>
        <w:rPr>
          <w:rFonts w:ascii="仿宋_GB2312" w:eastAsia="仿宋_GB2312"/>
          <w:b/>
          <w:bCs/>
          <w:sz w:val="32"/>
        </w:rPr>
      </w:pPr>
      <w:r>
        <w:rPr>
          <w:rFonts w:ascii="仿宋_GB2312" w:eastAsia="仿宋_GB2312" w:hint="eastAsia"/>
          <w:sz w:val="32"/>
        </w:rPr>
        <w:t>中</w:t>
      </w:r>
      <w:r>
        <w:rPr>
          <w:rFonts w:ascii="仿宋_GB2312" w:eastAsia="仿宋_GB2312" w:hAnsi="宋体" w:hint="eastAsia"/>
          <w:sz w:val="32"/>
        </w:rPr>
        <w:t>地大</w:t>
      </w:r>
      <w:r>
        <w:rPr>
          <w:rFonts w:ascii="仿宋_GB2312" w:eastAsia="仿宋_GB2312" w:hint="eastAsia"/>
          <w:sz w:val="32"/>
        </w:rPr>
        <w:t>京工程院发〔</w:t>
      </w:r>
      <w:r>
        <w:rPr>
          <w:rFonts w:ascii="仿宋_GB2312" w:eastAsia="仿宋_GB2312" w:hint="eastAsia"/>
          <w:sz w:val="32"/>
        </w:rPr>
        <w:t>2017</w:t>
      </w:r>
      <w:r>
        <w:rPr>
          <w:rFonts w:ascii="仿宋_GB2312" w:eastAsia="仿宋_GB2312" w:hint="eastAsia"/>
          <w:sz w:val="32"/>
        </w:rPr>
        <w:t>〕</w:t>
      </w:r>
      <w:r>
        <w:rPr>
          <w:rFonts w:ascii="仿宋_GB2312" w:eastAsia="仿宋_GB2312" w:hint="eastAsia"/>
          <w:sz w:val="32"/>
        </w:rPr>
        <w:t>18</w:t>
      </w:r>
      <w:r>
        <w:rPr>
          <w:rFonts w:ascii="仿宋_GB2312" w:eastAsia="仿宋_GB2312" w:hint="eastAsia"/>
          <w:sz w:val="32"/>
        </w:rPr>
        <w:t>号</w:t>
      </w:r>
    </w:p>
    <w:p w:rsidR="002A5712" w:rsidRDefault="002A5712">
      <w:pPr>
        <w:tabs>
          <w:tab w:val="left" w:pos="0"/>
        </w:tabs>
        <w:jc w:val="center"/>
        <w:rPr>
          <w:rFonts w:ascii="仿宋_GB2312" w:eastAsia="仿宋_GB2312" w:hAnsi="宋体"/>
          <w:b/>
          <w:bCs/>
          <w:sz w:val="44"/>
          <w:szCs w:val="44"/>
        </w:rPr>
      </w:pPr>
    </w:p>
    <w:p w:rsidR="002A5712" w:rsidRDefault="002A5712">
      <w:pPr>
        <w:tabs>
          <w:tab w:val="left" w:pos="0"/>
        </w:tabs>
        <w:jc w:val="center"/>
        <w:rPr>
          <w:rFonts w:ascii="仿宋_GB2312" w:eastAsia="仿宋_GB2312" w:hAnsi="宋体"/>
          <w:b/>
          <w:bCs/>
          <w:sz w:val="44"/>
          <w:szCs w:val="44"/>
        </w:rPr>
      </w:pPr>
    </w:p>
    <w:p w:rsidR="002A5712" w:rsidRDefault="004418CF">
      <w:pPr>
        <w:pStyle w:val="a3"/>
        <w:spacing w:line="550" w:lineRule="exact"/>
        <w:jc w:val="center"/>
        <w:rPr>
          <w:rFonts w:ascii="黑体" w:eastAsia="黑体" w:hAnsi="黑体" w:cs="黑体"/>
          <w:sz w:val="44"/>
        </w:rPr>
      </w:pPr>
      <w:r>
        <w:rPr>
          <w:rFonts w:ascii="黑体" w:eastAsia="黑体" w:hAnsi="黑体" w:cs="黑体" w:hint="eastAsia"/>
          <w:sz w:val="44"/>
        </w:rPr>
        <w:t>关于印发《工程技术学院本科生推荐免试硕士研究生实施细则》的通知</w:t>
      </w:r>
    </w:p>
    <w:p w:rsidR="002A5712" w:rsidRDefault="002A5712">
      <w:pPr>
        <w:tabs>
          <w:tab w:val="left" w:pos="0"/>
        </w:tabs>
        <w:spacing w:line="360" w:lineRule="auto"/>
        <w:jc w:val="center"/>
        <w:rPr>
          <w:rFonts w:ascii="仿宋_GB2312" w:eastAsia="仿宋_GB2312"/>
          <w:b/>
          <w:bCs/>
          <w:sz w:val="32"/>
          <w:szCs w:val="32"/>
        </w:rPr>
      </w:pPr>
    </w:p>
    <w:p w:rsidR="002A5712" w:rsidRDefault="004418CF">
      <w:pPr>
        <w:tabs>
          <w:tab w:val="left" w:pos="0"/>
        </w:tabs>
        <w:spacing w:line="600" w:lineRule="exact"/>
        <w:rPr>
          <w:rFonts w:ascii="仿宋_GB2312" w:eastAsia="仿宋_GB2312"/>
          <w:sz w:val="32"/>
          <w:szCs w:val="28"/>
        </w:rPr>
      </w:pPr>
      <w:r>
        <w:rPr>
          <w:rFonts w:ascii="仿宋_GB2312" w:eastAsia="仿宋_GB2312" w:hint="eastAsia"/>
          <w:sz w:val="32"/>
          <w:szCs w:val="28"/>
        </w:rPr>
        <w:t>各专业、各</w:t>
      </w:r>
      <w:r>
        <w:rPr>
          <w:rFonts w:ascii="仿宋_GB2312" w:eastAsia="仿宋_GB2312" w:hint="eastAsia"/>
          <w:sz w:val="32"/>
          <w:szCs w:val="28"/>
        </w:rPr>
        <w:t>本科生</w:t>
      </w:r>
      <w:r>
        <w:rPr>
          <w:rFonts w:ascii="仿宋_GB2312" w:eastAsia="仿宋_GB2312" w:hint="eastAsia"/>
          <w:sz w:val="32"/>
          <w:szCs w:val="28"/>
        </w:rPr>
        <w:t>：</w:t>
      </w:r>
    </w:p>
    <w:p w:rsidR="002A5712" w:rsidRDefault="004418CF">
      <w:pPr>
        <w:tabs>
          <w:tab w:val="left" w:pos="0"/>
        </w:tabs>
        <w:spacing w:line="600" w:lineRule="exact"/>
        <w:ind w:firstLineChars="200" w:firstLine="640"/>
        <w:rPr>
          <w:rFonts w:ascii="仿宋_GB2312" w:eastAsia="仿宋_GB2312"/>
          <w:sz w:val="32"/>
          <w:szCs w:val="28"/>
        </w:rPr>
      </w:pPr>
      <w:r>
        <w:rPr>
          <w:rFonts w:ascii="仿宋_GB2312" w:eastAsia="仿宋_GB2312" w:hint="eastAsia"/>
          <w:sz w:val="32"/>
          <w:szCs w:val="28"/>
        </w:rPr>
        <w:t>现将《工程技术学院本科生推荐免试硕士研究生实施细则》印发给你们，请认真学习并遵照执行。</w:t>
      </w:r>
    </w:p>
    <w:p w:rsidR="002A5712" w:rsidRDefault="002A5712">
      <w:pPr>
        <w:spacing w:line="600" w:lineRule="exact"/>
        <w:rPr>
          <w:rFonts w:ascii="仿宋_GB2312" w:eastAsia="仿宋_GB2312"/>
          <w:sz w:val="32"/>
          <w:szCs w:val="28"/>
        </w:rPr>
      </w:pPr>
      <w:bookmarkStart w:id="0" w:name="_GoBack"/>
      <w:bookmarkEnd w:id="0"/>
    </w:p>
    <w:p w:rsidR="002A5712" w:rsidRDefault="004418CF">
      <w:pPr>
        <w:spacing w:line="600" w:lineRule="exact"/>
        <w:jc w:val="distribute"/>
        <w:rPr>
          <w:rFonts w:ascii="仿宋_GB2312" w:eastAsia="仿宋_GB2312"/>
          <w:w w:val="90"/>
          <w:sz w:val="32"/>
          <w:szCs w:val="28"/>
        </w:rPr>
      </w:pPr>
      <w:r>
        <w:rPr>
          <w:rFonts w:ascii="仿宋_GB2312" w:eastAsia="仿宋_GB2312" w:hint="eastAsia"/>
          <w:sz w:val="32"/>
          <w:szCs w:val="28"/>
        </w:rPr>
        <w:t>附件</w:t>
      </w:r>
      <w:r>
        <w:rPr>
          <w:rFonts w:ascii="仿宋_GB2312" w:eastAsia="仿宋_GB2312" w:hint="eastAsia"/>
          <w:sz w:val="32"/>
          <w:szCs w:val="28"/>
        </w:rPr>
        <w:t>：</w:t>
      </w:r>
      <w:r>
        <w:rPr>
          <w:rFonts w:ascii="仿宋_GB2312" w:eastAsia="仿宋_GB2312" w:hint="eastAsia"/>
          <w:sz w:val="32"/>
          <w:szCs w:val="28"/>
        </w:rPr>
        <w:t>1</w:t>
      </w:r>
      <w:r>
        <w:rPr>
          <w:rFonts w:ascii="仿宋_GB2312" w:eastAsia="仿宋_GB2312" w:hint="eastAsia"/>
          <w:sz w:val="32"/>
          <w:szCs w:val="28"/>
        </w:rPr>
        <w:t>、</w:t>
      </w:r>
      <w:r>
        <w:rPr>
          <w:rFonts w:ascii="仿宋_GB2312" w:eastAsia="仿宋_GB2312" w:hint="eastAsia"/>
          <w:w w:val="90"/>
          <w:sz w:val="32"/>
          <w:szCs w:val="28"/>
        </w:rPr>
        <w:t>工程技术学院本科生推荐免试硕士研究生实施细则</w:t>
      </w:r>
    </w:p>
    <w:p w:rsidR="002A5712" w:rsidRDefault="004418CF">
      <w:pPr>
        <w:spacing w:line="600" w:lineRule="exact"/>
        <w:ind w:firstLineChars="300" w:firstLine="960"/>
        <w:rPr>
          <w:rFonts w:ascii="仿宋_GB2312" w:eastAsia="仿宋_GB2312"/>
          <w:w w:val="90"/>
          <w:sz w:val="32"/>
          <w:szCs w:val="28"/>
        </w:rPr>
      </w:pPr>
      <w:r>
        <w:rPr>
          <w:rFonts w:ascii="仿宋_GB2312" w:eastAsia="仿宋_GB2312" w:hint="eastAsia"/>
          <w:sz w:val="32"/>
          <w:szCs w:val="28"/>
        </w:rPr>
        <w:t>2</w:t>
      </w:r>
      <w:r>
        <w:rPr>
          <w:rFonts w:ascii="仿宋_GB2312" w:eastAsia="仿宋_GB2312" w:hint="eastAsia"/>
          <w:sz w:val="32"/>
          <w:szCs w:val="28"/>
        </w:rPr>
        <w:t>、</w:t>
      </w:r>
      <w:r w:rsidR="00205793" w:rsidRPr="00205793">
        <w:rPr>
          <w:rFonts w:ascii="仿宋_GB2312" w:eastAsia="仿宋_GB2312" w:hint="eastAsia"/>
          <w:w w:val="90"/>
          <w:sz w:val="32"/>
          <w:szCs w:val="28"/>
        </w:rPr>
        <w:t>工程技术学院本科生推荐免试硕士研究生综合绩点评定方法</w:t>
      </w:r>
    </w:p>
    <w:p w:rsidR="002A5712" w:rsidRDefault="002A5712">
      <w:pPr>
        <w:tabs>
          <w:tab w:val="left" w:pos="0"/>
        </w:tabs>
        <w:spacing w:beforeLines="50" w:before="156" w:line="600" w:lineRule="exact"/>
        <w:ind w:rightChars="300" w:right="630"/>
        <w:jc w:val="right"/>
        <w:rPr>
          <w:rFonts w:ascii="仿宋_GB2312" w:eastAsia="仿宋_GB2312"/>
          <w:sz w:val="32"/>
        </w:rPr>
      </w:pPr>
    </w:p>
    <w:p w:rsidR="002A5712" w:rsidRDefault="004418CF">
      <w:pPr>
        <w:tabs>
          <w:tab w:val="left" w:pos="0"/>
        </w:tabs>
        <w:spacing w:line="600" w:lineRule="exact"/>
        <w:ind w:right="300" w:firstLineChars="1200" w:firstLine="384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工程技术学院</w:t>
      </w:r>
    </w:p>
    <w:p w:rsidR="002A5712" w:rsidRDefault="004418CF">
      <w:pPr>
        <w:tabs>
          <w:tab w:val="left" w:pos="0"/>
        </w:tabs>
        <w:spacing w:line="600" w:lineRule="exact"/>
        <w:ind w:right="301" w:firstLineChars="1600" w:firstLine="5120"/>
        <w:rPr>
          <w:rFonts w:ascii="仿宋_GB2312" w:eastAsia="仿宋_GB2312"/>
          <w:sz w:val="32"/>
        </w:rPr>
      </w:pP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w:t>
      </w:r>
      <w:r>
        <w:rPr>
          <w:rFonts w:ascii="仿宋_GB2312" w:eastAsia="仿宋_GB2312" w:hint="eastAsia"/>
          <w:sz w:val="32"/>
        </w:rPr>
        <w:t>21</w:t>
      </w:r>
      <w:r>
        <w:rPr>
          <w:rFonts w:ascii="仿宋_GB2312" w:eastAsia="仿宋_GB2312" w:hint="eastAsia"/>
          <w:sz w:val="32"/>
        </w:rPr>
        <w:t>日</w:t>
      </w:r>
    </w:p>
    <w:p w:rsidR="002A5712" w:rsidRDefault="002A5712">
      <w:pPr>
        <w:tabs>
          <w:tab w:val="left" w:pos="0"/>
        </w:tabs>
        <w:spacing w:line="600" w:lineRule="exact"/>
        <w:ind w:firstLineChars="200" w:firstLine="640"/>
        <w:rPr>
          <w:rFonts w:ascii="仿宋_GB2312" w:eastAsia="仿宋_GB2312"/>
          <w:sz w:val="32"/>
        </w:rPr>
      </w:pPr>
    </w:p>
    <w:p w:rsidR="002A5712" w:rsidRDefault="002A5712">
      <w:pPr>
        <w:jc w:val="center"/>
        <w:rPr>
          <w:rFonts w:ascii="华文中宋" w:eastAsia="华文中宋" w:hAnsi="华文中宋" w:cs="华文中宋"/>
          <w:sz w:val="36"/>
          <w:szCs w:val="36"/>
        </w:rPr>
      </w:pPr>
    </w:p>
    <w:p w:rsidR="002A5712" w:rsidRDefault="004418CF">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2A5712" w:rsidRDefault="004418CF">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工程技术学院</w:t>
      </w:r>
      <w:r>
        <w:rPr>
          <w:rFonts w:ascii="华文中宋" w:eastAsia="华文中宋" w:hAnsi="华文中宋" w:cs="华文中宋" w:hint="eastAsia"/>
          <w:sz w:val="36"/>
          <w:szCs w:val="36"/>
        </w:rPr>
        <w:t>本科生推荐免试硕士研究生实施细则</w:t>
      </w:r>
    </w:p>
    <w:p w:rsidR="002A5712" w:rsidRDefault="004418CF">
      <w:pPr>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2A5712" w:rsidRDefault="004418CF">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根据《中国地质大学（北京）推荐本科生免试攻读硕士学位研究生暂行办法》文件精神，本着公平、公正、公开的原则，结合学院实际，制定本实施细则。</w:t>
      </w:r>
    </w:p>
    <w:p w:rsidR="002A5712" w:rsidRDefault="004418CF">
      <w:pPr>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组织机构</w:t>
      </w:r>
    </w:p>
    <w:p w:rsidR="002A5712" w:rsidRDefault="004418CF">
      <w:pPr>
        <w:tabs>
          <w:tab w:val="left" w:pos="0"/>
        </w:tabs>
        <w:adjustRightInd w:val="0"/>
        <w:snapToGrid w:val="0"/>
        <w:spacing w:line="312" w:lineRule="auto"/>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学院成立</w:t>
      </w:r>
      <w:r>
        <w:rPr>
          <w:rFonts w:ascii="仿宋" w:eastAsia="仿宋" w:hAnsi="仿宋" w:cs="仿宋" w:hint="eastAsia"/>
          <w:color w:val="000000"/>
          <w:sz w:val="32"/>
          <w:szCs w:val="32"/>
        </w:rPr>
        <w:t>推荐</w:t>
      </w:r>
      <w:r>
        <w:rPr>
          <w:rFonts w:ascii="仿宋" w:eastAsia="仿宋" w:hAnsi="仿宋" w:cs="仿宋" w:hint="eastAsia"/>
          <w:color w:val="000000"/>
          <w:sz w:val="32"/>
          <w:szCs w:val="32"/>
        </w:rPr>
        <w:t>免试攻读硕士学位研究生（以下简称“推免生”）工作小组，由院长任组长</w:t>
      </w:r>
      <w:r>
        <w:rPr>
          <w:rFonts w:ascii="仿宋" w:eastAsia="仿宋" w:hAnsi="仿宋" w:cs="仿宋" w:hint="eastAsia"/>
          <w:color w:val="000000"/>
          <w:sz w:val="32"/>
          <w:szCs w:val="32"/>
        </w:rPr>
        <w:t>，</w:t>
      </w:r>
      <w:r>
        <w:rPr>
          <w:rFonts w:ascii="仿宋" w:eastAsia="仿宋" w:hAnsi="仿宋" w:cs="仿宋" w:hint="eastAsia"/>
          <w:color w:val="000000"/>
          <w:sz w:val="32"/>
          <w:szCs w:val="32"/>
        </w:rPr>
        <w:t>主管本科教学工作</w:t>
      </w:r>
      <w:r>
        <w:rPr>
          <w:rFonts w:ascii="仿宋" w:eastAsia="仿宋" w:hAnsi="仿宋" w:cs="仿宋" w:hint="eastAsia"/>
          <w:color w:val="000000"/>
          <w:sz w:val="32"/>
          <w:szCs w:val="32"/>
        </w:rPr>
        <w:t>院领导、</w:t>
      </w:r>
      <w:r>
        <w:rPr>
          <w:rFonts w:ascii="仿宋" w:eastAsia="仿宋" w:hAnsi="仿宋" w:cs="仿宋" w:hint="eastAsia"/>
          <w:color w:val="000000"/>
          <w:sz w:val="32"/>
          <w:szCs w:val="32"/>
        </w:rPr>
        <w:t>主管</w:t>
      </w:r>
      <w:r>
        <w:rPr>
          <w:rFonts w:ascii="仿宋" w:eastAsia="仿宋" w:hAnsi="仿宋" w:cs="仿宋" w:hint="eastAsia"/>
          <w:color w:val="000000"/>
          <w:sz w:val="32"/>
          <w:szCs w:val="32"/>
        </w:rPr>
        <w:t>研究生</w:t>
      </w:r>
      <w:r>
        <w:rPr>
          <w:rFonts w:ascii="仿宋" w:eastAsia="仿宋" w:hAnsi="仿宋" w:cs="仿宋" w:hint="eastAsia"/>
          <w:color w:val="000000"/>
          <w:sz w:val="32"/>
          <w:szCs w:val="32"/>
        </w:rPr>
        <w:t>工作</w:t>
      </w:r>
      <w:r>
        <w:rPr>
          <w:rFonts w:ascii="仿宋" w:eastAsia="仿宋" w:hAnsi="仿宋" w:cs="仿宋" w:hint="eastAsia"/>
          <w:color w:val="000000"/>
          <w:sz w:val="32"/>
          <w:szCs w:val="32"/>
        </w:rPr>
        <w:t>院领导、主管学生工作院领导任副组长，专业负责人</w:t>
      </w:r>
      <w:r>
        <w:rPr>
          <w:rFonts w:ascii="仿宋" w:eastAsia="仿宋" w:hAnsi="仿宋" w:cs="仿宋" w:hint="eastAsia"/>
          <w:color w:val="000000"/>
          <w:sz w:val="32"/>
          <w:szCs w:val="32"/>
        </w:rPr>
        <w:t>、教学秘书、</w:t>
      </w:r>
      <w:r>
        <w:rPr>
          <w:rFonts w:ascii="仿宋" w:eastAsia="仿宋" w:hAnsi="仿宋" w:cs="仿宋" w:hint="eastAsia"/>
          <w:color w:val="000000"/>
          <w:sz w:val="32"/>
          <w:szCs w:val="32"/>
        </w:rPr>
        <w:t>辅导员</w:t>
      </w:r>
      <w:r>
        <w:rPr>
          <w:rFonts w:ascii="仿宋" w:eastAsia="仿宋" w:hAnsi="仿宋" w:cs="仿宋" w:hint="eastAsia"/>
          <w:color w:val="000000"/>
          <w:sz w:val="32"/>
          <w:szCs w:val="32"/>
        </w:rPr>
        <w:t>任</w:t>
      </w:r>
      <w:r>
        <w:rPr>
          <w:rFonts w:ascii="仿宋" w:eastAsia="仿宋" w:hAnsi="仿宋" w:cs="仿宋" w:hint="eastAsia"/>
          <w:color w:val="000000"/>
          <w:sz w:val="32"/>
          <w:szCs w:val="32"/>
        </w:rPr>
        <w:t>成</w:t>
      </w:r>
      <w:r>
        <w:rPr>
          <w:rFonts w:ascii="仿宋" w:eastAsia="仿宋" w:hAnsi="仿宋" w:cs="仿宋" w:hint="eastAsia"/>
          <w:color w:val="000000"/>
          <w:sz w:val="32"/>
          <w:szCs w:val="32"/>
        </w:rPr>
        <w:t>员，负责组织推免生的申请评审遴选工作。</w:t>
      </w:r>
    </w:p>
    <w:p w:rsidR="002A5712" w:rsidRDefault="004418CF">
      <w:pPr>
        <w:tabs>
          <w:tab w:val="left" w:pos="0"/>
        </w:tabs>
        <w:adjustRightInd w:val="0"/>
        <w:snapToGrid w:val="0"/>
        <w:spacing w:line="312" w:lineRule="auto"/>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学院成立</w:t>
      </w:r>
      <w:r>
        <w:rPr>
          <w:rFonts w:ascii="仿宋" w:eastAsia="仿宋" w:hAnsi="仿宋" w:cs="仿宋" w:hint="eastAsia"/>
          <w:color w:val="000000"/>
          <w:sz w:val="32"/>
          <w:szCs w:val="32"/>
        </w:rPr>
        <w:t>推荐</w:t>
      </w:r>
      <w:r>
        <w:rPr>
          <w:rFonts w:ascii="仿宋" w:eastAsia="仿宋" w:hAnsi="仿宋" w:cs="仿宋" w:hint="eastAsia"/>
          <w:color w:val="000000"/>
          <w:sz w:val="32"/>
          <w:szCs w:val="32"/>
        </w:rPr>
        <w:t>免试攻读硕士学位研究生</w:t>
      </w:r>
      <w:r>
        <w:rPr>
          <w:rFonts w:ascii="仿宋" w:eastAsia="仿宋" w:hAnsi="仿宋" w:cs="仿宋" w:hint="eastAsia"/>
          <w:color w:val="000000"/>
          <w:sz w:val="32"/>
          <w:szCs w:val="32"/>
        </w:rPr>
        <w:t>监督小组，负责对本学院推免生工作过程和程序进行监督。</w:t>
      </w:r>
    </w:p>
    <w:p w:rsidR="002A5712" w:rsidRDefault="004418CF">
      <w:pPr>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推免</w:t>
      </w:r>
      <w:r>
        <w:rPr>
          <w:rFonts w:ascii="仿宋" w:eastAsia="仿宋" w:hAnsi="仿宋" w:cs="仿宋" w:hint="eastAsia"/>
          <w:b/>
          <w:bCs/>
          <w:sz w:val="32"/>
          <w:szCs w:val="32"/>
        </w:rPr>
        <w:t>条件</w:t>
      </w:r>
      <w:r>
        <w:rPr>
          <w:rFonts w:ascii="仿宋" w:eastAsia="仿宋" w:hAnsi="仿宋" w:cs="仿宋" w:hint="eastAsia"/>
          <w:b/>
          <w:bCs/>
          <w:sz w:val="32"/>
          <w:szCs w:val="32"/>
        </w:rPr>
        <w:t xml:space="preserve">  </w:t>
      </w:r>
    </w:p>
    <w:p w:rsidR="002A5712" w:rsidRDefault="004418CF">
      <w:pPr>
        <w:ind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被推荐学生</w:t>
      </w:r>
      <w:r>
        <w:rPr>
          <w:rFonts w:ascii="仿宋" w:eastAsia="仿宋" w:hAnsi="仿宋" w:cs="仿宋" w:hint="eastAsia"/>
          <w:sz w:val="32"/>
          <w:szCs w:val="32"/>
        </w:rPr>
        <w:t>条件</w:t>
      </w:r>
      <w:r>
        <w:rPr>
          <w:rFonts w:ascii="仿宋" w:eastAsia="仿宋" w:hAnsi="仿宋" w:cs="仿宋" w:hint="eastAsia"/>
          <w:sz w:val="32"/>
          <w:szCs w:val="32"/>
        </w:rPr>
        <w:t>：</w:t>
      </w:r>
    </w:p>
    <w:p w:rsidR="002A5712" w:rsidRDefault="004418CF">
      <w:pPr>
        <w:ind w:firstLineChars="200" w:firstLine="640"/>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Pr>
          <w:rFonts w:eastAsia="仿宋" w:hint="eastAsia"/>
          <w:sz w:val="32"/>
          <w:szCs w:val="32"/>
        </w:rPr>
        <w:t>纳入国家普通本科招生计划录取的应届毕业生</w:t>
      </w:r>
      <w:r>
        <w:rPr>
          <w:rFonts w:eastAsia="仿宋" w:hint="eastAsia"/>
          <w:sz w:val="32"/>
          <w:szCs w:val="32"/>
        </w:rPr>
        <w:t>。</w:t>
      </w:r>
    </w:p>
    <w:p w:rsidR="002A5712" w:rsidRDefault="004418CF">
      <w:pPr>
        <w:ind w:firstLineChars="200" w:firstLine="640"/>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w:t>
      </w:r>
      <w:r>
        <w:rPr>
          <w:rFonts w:eastAsia="仿宋" w:hint="eastAsia"/>
          <w:sz w:val="32"/>
          <w:szCs w:val="32"/>
        </w:rPr>
        <w:t>具有高尚的爱国主义情操和集体主义精神，社会主义信念坚定，社会责任感强，遵纪守法，积极向上，身心健康。</w:t>
      </w:r>
    </w:p>
    <w:p w:rsidR="002A5712" w:rsidRDefault="004418CF">
      <w:pPr>
        <w:ind w:firstLineChars="200" w:firstLine="640"/>
        <w:rPr>
          <w:rFonts w:ascii="仿宋" w:eastAsia="仿宋" w:hAnsi="仿宋"/>
          <w:sz w:val="32"/>
          <w:szCs w:val="32"/>
        </w:rPr>
      </w:pPr>
      <w:r>
        <w:rPr>
          <w:rFonts w:eastAsia="仿宋" w:hint="eastAsia"/>
          <w:sz w:val="32"/>
          <w:szCs w:val="32"/>
        </w:rPr>
        <w:t>（</w:t>
      </w:r>
      <w:r>
        <w:rPr>
          <w:rFonts w:eastAsia="仿宋" w:hint="eastAsia"/>
          <w:sz w:val="32"/>
          <w:szCs w:val="32"/>
        </w:rPr>
        <w:t>3</w:t>
      </w:r>
      <w:r>
        <w:rPr>
          <w:rFonts w:eastAsia="仿宋" w:hint="eastAsia"/>
          <w:sz w:val="32"/>
          <w:szCs w:val="32"/>
        </w:rPr>
        <w:t>）品学兼优，综合测评在本专业排名位于前</w:t>
      </w:r>
      <w:r>
        <w:rPr>
          <w:rFonts w:eastAsia="仿宋" w:hint="eastAsia"/>
          <w:sz w:val="32"/>
          <w:szCs w:val="32"/>
        </w:rPr>
        <w:t>30%</w:t>
      </w:r>
      <w:r>
        <w:rPr>
          <w:rFonts w:eastAsia="仿宋" w:hint="eastAsia"/>
          <w:sz w:val="32"/>
          <w:szCs w:val="32"/>
        </w:rPr>
        <w:t>。</w:t>
      </w:r>
      <w:r>
        <w:rPr>
          <w:rFonts w:eastAsia="仿宋" w:hint="eastAsia"/>
          <w:sz w:val="32"/>
          <w:szCs w:val="32"/>
        </w:rPr>
        <w:t>勤奋学习，刻苦钻研，</w:t>
      </w:r>
      <w:r>
        <w:rPr>
          <w:rFonts w:ascii="仿宋_GB2312" w:eastAsia="仿宋_GB2312" w:hint="eastAsia"/>
          <w:sz w:val="32"/>
          <w:szCs w:val="32"/>
        </w:rPr>
        <w:t>平均学分绩点</w:t>
      </w:r>
      <w:r>
        <w:rPr>
          <w:rFonts w:ascii="仿宋_GB2312" w:eastAsia="仿宋_GB2312" w:hint="eastAsia"/>
          <w:sz w:val="32"/>
          <w:szCs w:val="32"/>
        </w:rPr>
        <w:t>2.8</w:t>
      </w:r>
      <w:r>
        <w:rPr>
          <w:rFonts w:ascii="仿宋_GB2312" w:eastAsia="仿宋_GB2312" w:hint="eastAsia"/>
          <w:sz w:val="32"/>
          <w:szCs w:val="32"/>
        </w:rPr>
        <w:t>以上</w:t>
      </w:r>
      <w:r>
        <w:rPr>
          <w:rFonts w:ascii="仿宋" w:eastAsia="仿宋" w:hAnsi="仿宋" w:hint="eastAsia"/>
          <w:sz w:val="32"/>
          <w:szCs w:val="32"/>
        </w:rPr>
        <w:t>，</w:t>
      </w:r>
      <w:r>
        <w:rPr>
          <w:rFonts w:ascii="仿宋" w:eastAsia="仿宋" w:hAnsi="仿宋" w:hint="eastAsia"/>
          <w:sz w:val="32"/>
          <w:szCs w:val="32"/>
        </w:rPr>
        <w:t>在本专业排</w:t>
      </w:r>
      <w:r>
        <w:rPr>
          <w:rFonts w:ascii="仿宋" w:eastAsia="仿宋" w:hAnsi="仿宋" w:hint="eastAsia"/>
          <w:sz w:val="32"/>
          <w:szCs w:val="32"/>
        </w:rPr>
        <w:lastRenderedPageBreak/>
        <w:t>名</w:t>
      </w:r>
      <w:r>
        <w:rPr>
          <w:rFonts w:ascii="仿宋" w:eastAsia="仿宋" w:hAnsi="仿宋" w:hint="eastAsia"/>
          <w:sz w:val="32"/>
          <w:szCs w:val="32"/>
        </w:rPr>
        <w:t>位于</w:t>
      </w:r>
      <w:r>
        <w:rPr>
          <w:rFonts w:ascii="仿宋" w:eastAsia="仿宋" w:hAnsi="仿宋" w:hint="eastAsia"/>
          <w:sz w:val="32"/>
          <w:szCs w:val="32"/>
        </w:rPr>
        <w:t>前</w:t>
      </w:r>
      <w:r>
        <w:rPr>
          <w:rFonts w:ascii="仿宋" w:eastAsia="仿宋" w:hAnsi="仿宋" w:hint="eastAsia"/>
          <w:sz w:val="32"/>
          <w:szCs w:val="32"/>
        </w:rPr>
        <w:t>30%</w:t>
      </w:r>
      <w:r>
        <w:rPr>
          <w:rFonts w:ascii="仿宋" w:eastAsia="仿宋" w:hAnsi="仿宋" w:hint="eastAsia"/>
          <w:sz w:val="32"/>
          <w:szCs w:val="32"/>
        </w:rPr>
        <w:t>，且</w:t>
      </w:r>
      <w:r>
        <w:rPr>
          <w:rFonts w:ascii="仿宋" w:eastAsia="仿宋" w:hAnsi="仿宋" w:hint="eastAsia"/>
          <w:sz w:val="32"/>
          <w:szCs w:val="32"/>
        </w:rPr>
        <w:t>必修课程无不及格记录</w:t>
      </w:r>
      <w:r>
        <w:rPr>
          <w:rFonts w:ascii="仿宋" w:eastAsia="仿宋" w:hAnsi="仿宋" w:hint="eastAsia"/>
          <w:sz w:val="32"/>
          <w:szCs w:val="32"/>
        </w:rPr>
        <w:t>。</w:t>
      </w:r>
      <w:r>
        <w:rPr>
          <w:rFonts w:ascii="仿宋" w:eastAsia="仿宋" w:hAnsi="仿宋" w:hint="eastAsia"/>
          <w:sz w:val="32"/>
          <w:szCs w:val="32"/>
        </w:rPr>
        <w:t>全国</w:t>
      </w:r>
      <w:r>
        <w:rPr>
          <w:rFonts w:ascii="仿宋" w:eastAsia="仿宋" w:hAnsi="仿宋" w:hint="eastAsia"/>
          <w:sz w:val="32"/>
          <w:szCs w:val="32"/>
        </w:rPr>
        <w:t>英语四级成绩不低于</w:t>
      </w:r>
      <w:r>
        <w:rPr>
          <w:rFonts w:ascii="仿宋" w:eastAsia="仿宋" w:hAnsi="仿宋" w:hint="eastAsia"/>
          <w:sz w:val="32"/>
          <w:szCs w:val="32"/>
        </w:rPr>
        <w:t>425</w:t>
      </w:r>
      <w:r>
        <w:rPr>
          <w:rFonts w:ascii="仿宋" w:eastAsia="仿宋" w:hAnsi="仿宋" w:hint="eastAsia"/>
          <w:sz w:val="32"/>
          <w:szCs w:val="32"/>
        </w:rPr>
        <w:t>分。学术研究兴趣浓厚，有较强的创新意识、创新能力和专业能力倾向。</w:t>
      </w:r>
    </w:p>
    <w:p w:rsidR="002A5712" w:rsidRDefault="004418CF">
      <w:pPr>
        <w:ind w:firstLineChars="200" w:firstLine="640"/>
        <w:rPr>
          <w:rFonts w:eastAsia="仿宋"/>
          <w:sz w:val="32"/>
          <w:szCs w:val="32"/>
        </w:rPr>
      </w:pPr>
      <w:r>
        <w:rPr>
          <w:rFonts w:eastAsia="仿宋" w:hint="eastAsia"/>
          <w:sz w:val="32"/>
          <w:szCs w:val="32"/>
        </w:rPr>
        <w:t>（</w:t>
      </w:r>
      <w:r>
        <w:rPr>
          <w:rFonts w:eastAsia="仿宋" w:hint="eastAsia"/>
          <w:sz w:val="32"/>
          <w:szCs w:val="32"/>
        </w:rPr>
        <w:t>4</w:t>
      </w:r>
      <w:r>
        <w:rPr>
          <w:rFonts w:eastAsia="仿宋" w:hint="eastAsia"/>
          <w:sz w:val="32"/>
          <w:szCs w:val="32"/>
        </w:rPr>
        <w:t>）诚实守信，学风端正，无任何考试作弊和剽窃他人学术成果记录。</w:t>
      </w:r>
    </w:p>
    <w:p w:rsidR="002A5712" w:rsidRDefault="004418CF">
      <w:pPr>
        <w:ind w:firstLineChars="200" w:firstLine="640"/>
        <w:rPr>
          <w:rFonts w:eastAsia="仿宋"/>
          <w:sz w:val="32"/>
          <w:szCs w:val="32"/>
        </w:rPr>
      </w:pPr>
      <w:r>
        <w:rPr>
          <w:rFonts w:eastAsia="仿宋" w:hint="eastAsia"/>
          <w:sz w:val="32"/>
          <w:szCs w:val="32"/>
        </w:rPr>
        <w:t>（</w:t>
      </w:r>
      <w:r>
        <w:rPr>
          <w:rFonts w:eastAsia="仿宋" w:hint="eastAsia"/>
          <w:sz w:val="32"/>
          <w:szCs w:val="32"/>
        </w:rPr>
        <w:t>5</w:t>
      </w:r>
      <w:r>
        <w:rPr>
          <w:rFonts w:eastAsia="仿宋" w:hint="eastAsia"/>
          <w:sz w:val="32"/>
          <w:szCs w:val="32"/>
        </w:rPr>
        <w:t>）品行表现优良，无任何违法违纪处分记录。</w:t>
      </w:r>
    </w:p>
    <w:p w:rsidR="002A5712" w:rsidRDefault="004418CF">
      <w:pPr>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工作程序</w:t>
      </w:r>
    </w:p>
    <w:p w:rsidR="002A5712" w:rsidRDefault="004418CF">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推免工作应遵循以下程序：</w:t>
      </w:r>
    </w:p>
    <w:p w:rsidR="002A5712" w:rsidRDefault="004418CF">
      <w:pPr>
        <w:pStyle w:val="a7"/>
        <w:ind w:left="693" w:firstLineChars="0" w:firstLine="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依据学校推免生工作计划，制定学院推免生</w:t>
      </w:r>
    </w:p>
    <w:p w:rsidR="002A5712" w:rsidRDefault="004418CF">
      <w:pPr>
        <w:jc w:val="left"/>
        <w:rPr>
          <w:rFonts w:ascii="仿宋" w:eastAsia="仿宋" w:hAnsi="仿宋" w:cs="仿宋"/>
          <w:sz w:val="32"/>
          <w:szCs w:val="32"/>
        </w:rPr>
      </w:pPr>
      <w:r>
        <w:rPr>
          <w:rFonts w:ascii="仿宋" w:eastAsia="仿宋" w:hAnsi="仿宋" w:cs="仿宋" w:hint="eastAsia"/>
          <w:sz w:val="32"/>
          <w:szCs w:val="32"/>
        </w:rPr>
        <w:t>工作计划。</w:t>
      </w:r>
    </w:p>
    <w:p w:rsidR="002A5712" w:rsidRDefault="004418CF">
      <w:pPr>
        <w:pStyle w:val="a7"/>
        <w:ind w:left="693" w:firstLineChars="0" w:firstLine="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学院按照学校推免生控制指标算法将推免生名</w:t>
      </w:r>
    </w:p>
    <w:p w:rsidR="002A5712" w:rsidRDefault="004418CF">
      <w:pPr>
        <w:jc w:val="left"/>
        <w:rPr>
          <w:rFonts w:ascii="仿宋" w:eastAsia="仿宋" w:hAnsi="仿宋" w:cs="仿宋"/>
          <w:sz w:val="32"/>
          <w:szCs w:val="32"/>
        </w:rPr>
      </w:pPr>
      <w:r>
        <w:rPr>
          <w:rFonts w:ascii="仿宋" w:eastAsia="仿宋" w:hAnsi="仿宋" w:cs="仿宋" w:hint="eastAsia"/>
          <w:sz w:val="32"/>
          <w:szCs w:val="32"/>
        </w:rPr>
        <w:t>额分配到各专业（方向）。</w:t>
      </w:r>
    </w:p>
    <w:p w:rsidR="002A5712" w:rsidRDefault="004418CF">
      <w:pPr>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符合本细则第</w:t>
      </w:r>
      <w:r>
        <w:rPr>
          <w:rFonts w:ascii="仿宋" w:eastAsia="仿宋" w:hAnsi="仿宋" w:cs="仿宋" w:hint="eastAsia"/>
          <w:sz w:val="32"/>
          <w:szCs w:val="32"/>
        </w:rPr>
        <w:t>四</w:t>
      </w:r>
      <w:r>
        <w:rPr>
          <w:rFonts w:ascii="仿宋" w:eastAsia="仿宋" w:hAnsi="仿宋" w:cs="仿宋" w:hint="eastAsia"/>
          <w:sz w:val="32"/>
          <w:szCs w:val="32"/>
        </w:rPr>
        <w:t>条的学生可在规定时间内向学院提交申请，填写《普通高等学校推荐免试攻读硕士学位研究生资格申请表》，并提交相应证明材料。</w:t>
      </w:r>
    </w:p>
    <w:p w:rsidR="002A5712" w:rsidRDefault="004418CF">
      <w:pPr>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）对申请人进行申请资格审查，凡符合要求者，按照《工程技术学院推免生综合绩点计算方法》进行相应计算并按综合绩点由高到低排序。</w:t>
      </w:r>
    </w:p>
    <w:p w:rsidR="002A5712" w:rsidRDefault="004418CF">
      <w:pPr>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）按照</w:t>
      </w:r>
      <w:r>
        <w:rPr>
          <w:rFonts w:ascii="仿宋" w:eastAsia="仿宋" w:hAnsi="仿宋" w:cs="仿宋" w:hint="eastAsia"/>
          <w:sz w:val="32"/>
          <w:szCs w:val="32"/>
        </w:rPr>
        <w:t>学生申请情况及各专业综合绩点排名，择优确定学院推免生推荐名单，并于学院网站进行公示，公示时间不少于</w:t>
      </w:r>
      <w:r>
        <w:rPr>
          <w:rFonts w:ascii="仿宋" w:eastAsia="仿宋" w:hAnsi="仿宋" w:cs="仿宋" w:hint="eastAsia"/>
          <w:sz w:val="32"/>
          <w:szCs w:val="32"/>
        </w:rPr>
        <w:t>3</w:t>
      </w:r>
      <w:r>
        <w:rPr>
          <w:rFonts w:ascii="仿宋" w:eastAsia="仿宋" w:hAnsi="仿宋" w:cs="仿宋" w:hint="eastAsia"/>
          <w:sz w:val="32"/>
          <w:szCs w:val="32"/>
        </w:rPr>
        <w:t>天。</w:t>
      </w:r>
    </w:p>
    <w:p w:rsidR="002A5712" w:rsidRDefault="004418CF">
      <w:pPr>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）对有异议的学生，学院监督小组要查明情况，公</w:t>
      </w:r>
      <w:r>
        <w:rPr>
          <w:rFonts w:ascii="仿宋" w:eastAsia="仿宋" w:hAnsi="仿宋" w:cs="仿宋" w:hint="eastAsia"/>
          <w:sz w:val="32"/>
          <w:szCs w:val="32"/>
        </w:rPr>
        <w:lastRenderedPageBreak/>
        <w:t>布处理结果。如无异议，由学院汇总相关材料上报至学校。</w:t>
      </w:r>
    </w:p>
    <w:p w:rsidR="002A5712" w:rsidRDefault="004418CF">
      <w:pPr>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附</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2A5712" w:rsidRDefault="004418CF">
      <w:pPr>
        <w:ind w:firstLine="640"/>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 w:eastAsia="仿宋" w:hAnsi="仿宋" w:cs="仿宋" w:hint="eastAsia"/>
          <w:sz w:val="32"/>
          <w:szCs w:val="32"/>
        </w:rPr>
        <w:t>获得推免资格的学生应认真完成推荐后的学习生活，如果出现必修课程不及格、毕业设计（论文）成绩未达到良好以上（含良好）、考试作弊及严重违反校规校纪等情况，将取消推荐资格。</w:t>
      </w:r>
    </w:p>
    <w:p w:rsidR="002A5712" w:rsidRDefault="004418CF">
      <w:pPr>
        <w:ind w:firstLine="640"/>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对申请并获得推免资格而无正当理由放弃使该资源浪费的，学院在其毕业档案中将予以说明，同时不为其办理出国、就业等相关推荐工作。</w:t>
      </w:r>
    </w:p>
    <w:p w:rsidR="002A5712" w:rsidRDefault="004418CF">
      <w:pPr>
        <w:ind w:firstLine="640"/>
        <w:jc w:val="left"/>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本细则自发布之日起施行，</w:t>
      </w:r>
      <w:r>
        <w:rPr>
          <w:rFonts w:ascii="仿宋" w:eastAsia="仿宋" w:hAnsi="仿宋" w:cs="仿宋" w:hint="eastAsia"/>
          <w:sz w:val="32"/>
          <w:szCs w:val="32"/>
        </w:rPr>
        <w:t>由工程技术学院党政办公室负责解释。如学校对推免方案增加了新的规定，以新规定为准。</w:t>
      </w:r>
    </w:p>
    <w:p w:rsidR="002A5712" w:rsidRDefault="002A5712">
      <w:pPr>
        <w:jc w:val="left"/>
        <w:rPr>
          <w:rFonts w:ascii="仿宋" w:eastAsia="仿宋" w:hAnsi="仿宋" w:cs="仿宋"/>
          <w:sz w:val="32"/>
          <w:szCs w:val="32"/>
        </w:rPr>
      </w:pPr>
    </w:p>
    <w:p w:rsidR="002A5712" w:rsidRDefault="002A5712">
      <w:pPr>
        <w:rPr>
          <w:rFonts w:ascii="仿宋" w:eastAsia="仿宋" w:hAnsi="仿宋" w:cs="仿宋"/>
          <w:sz w:val="32"/>
          <w:szCs w:val="32"/>
        </w:rPr>
      </w:pPr>
    </w:p>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4418CF">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p>
    <w:p w:rsidR="002A5712" w:rsidRDefault="002A5712"/>
    <w:p w:rsidR="002A5712" w:rsidRDefault="004418CF">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工程技术学院本科生推荐免试硕士研究生</w:t>
      </w:r>
    </w:p>
    <w:p w:rsidR="002A5712" w:rsidRDefault="004418CF">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综合绩点评定方法</w:t>
      </w:r>
    </w:p>
    <w:p w:rsidR="002A5712" w:rsidRDefault="002A5712">
      <w:pPr>
        <w:rPr>
          <w:rFonts w:ascii="仿宋_GB2312" w:eastAsia="仿宋_GB2312"/>
          <w:sz w:val="32"/>
          <w:szCs w:val="32"/>
        </w:rPr>
      </w:pP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定本绩点评定办法。</w:t>
      </w:r>
    </w:p>
    <w:p w:rsidR="002A5712" w:rsidRDefault="004418CF">
      <w:pPr>
        <w:numPr>
          <w:ilvl w:val="0"/>
          <w:numId w:val="1"/>
        </w:numPr>
        <w:ind w:left="0" w:firstLine="560"/>
        <w:rPr>
          <w:rFonts w:ascii="仿宋_GB2312" w:eastAsia="仿宋_GB2312"/>
          <w:b/>
          <w:sz w:val="32"/>
          <w:szCs w:val="32"/>
        </w:rPr>
      </w:pPr>
      <w:r>
        <w:rPr>
          <w:rFonts w:ascii="仿宋_GB2312" w:eastAsia="仿宋_GB2312"/>
          <w:b/>
          <w:sz w:val="32"/>
          <w:szCs w:val="32"/>
        </w:rPr>
        <w:t>平均</w:t>
      </w:r>
      <w:r>
        <w:rPr>
          <w:rFonts w:ascii="仿宋_GB2312" w:eastAsia="仿宋_GB2312" w:hint="eastAsia"/>
          <w:b/>
          <w:sz w:val="32"/>
          <w:szCs w:val="32"/>
        </w:rPr>
        <w:t>学分绩点：</w:t>
      </w:r>
      <w:r>
        <w:rPr>
          <w:rFonts w:ascii="仿宋_GB2312" w:eastAsia="仿宋_GB2312" w:hint="eastAsia"/>
          <w:sz w:val="32"/>
          <w:szCs w:val="32"/>
        </w:rPr>
        <w:t>按照校教务处文件计算方法执行。</w:t>
      </w:r>
    </w:p>
    <w:p w:rsidR="002A5712" w:rsidRDefault="004418CF">
      <w:pPr>
        <w:numPr>
          <w:ilvl w:val="0"/>
          <w:numId w:val="1"/>
        </w:numPr>
        <w:ind w:left="0" w:firstLine="560"/>
        <w:rPr>
          <w:rFonts w:ascii="仿宋_GB2312" w:eastAsia="仿宋_GB2312"/>
          <w:b/>
          <w:sz w:val="32"/>
          <w:szCs w:val="32"/>
        </w:rPr>
      </w:pPr>
      <w:r>
        <w:rPr>
          <w:rFonts w:ascii="仿宋_GB2312" w:eastAsia="仿宋_GB2312" w:hint="eastAsia"/>
          <w:b/>
          <w:sz w:val="32"/>
          <w:szCs w:val="32"/>
        </w:rPr>
        <w:t>附加绩点：</w:t>
      </w:r>
    </w:p>
    <w:p w:rsidR="002A5712" w:rsidRDefault="004418CF">
      <w:pPr>
        <w:numPr>
          <w:ilvl w:val="0"/>
          <w:numId w:val="2"/>
        </w:numPr>
        <w:ind w:left="993" w:hanging="426"/>
        <w:rPr>
          <w:rFonts w:ascii="仿宋_GB2312" w:eastAsia="仿宋_GB2312"/>
          <w:b/>
          <w:bCs/>
          <w:sz w:val="32"/>
          <w:szCs w:val="32"/>
        </w:rPr>
      </w:pPr>
      <w:r>
        <w:rPr>
          <w:rFonts w:ascii="仿宋_GB2312" w:eastAsia="仿宋_GB2312" w:hint="eastAsia"/>
          <w:b/>
          <w:bCs/>
          <w:sz w:val="32"/>
          <w:szCs w:val="32"/>
        </w:rPr>
        <w:t>科技竞赛获奖：</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在本科学习期间获得相关专业的、具有学术意义的科技竞赛奖励，每项奖励的获奖者可以获得附加绩点，按如下的方法计算：</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3024"/>
      </w:tblGrid>
      <w:tr w:rsidR="002A5712">
        <w:trPr>
          <w:cantSplit/>
          <w:trHeight w:val="319"/>
          <w:jc w:val="center"/>
        </w:trPr>
        <w:tc>
          <w:tcPr>
            <w:tcW w:w="5292"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比赛级别</w:t>
            </w:r>
          </w:p>
        </w:tc>
        <w:tc>
          <w:tcPr>
            <w:tcW w:w="3024"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附加绩点</w:t>
            </w:r>
          </w:p>
        </w:tc>
      </w:tr>
      <w:tr w:rsidR="002A5712">
        <w:trPr>
          <w:cantSplit/>
          <w:trHeight w:val="818"/>
          <w:jc w:val="center"/>
        </w:trPr>
        <w:tc>
          <w:tcPr>
            <w:tcW w:w="5292" w:type="dxa"/>
            <w:vAlign w:val="center"/>
          </w:tcPr>
          <w:p w:rsidR="002A5712" w:rsidRDefault="004418CF">
            <w:pPr>
              <w:ind w:right="40"/>
              <w:jc w:val="center"/>
              <w:rPr>
                <w:rFonts w:ascii="仿宋_GB2312" w:eastAsia="仿宋_GB2312"/>
                <w:sz w:val="32"/>
                <w:szCs w:val="32"/>
              </w:rPr>
            </w:pPr>
            <w:r>
              <w:rPr>
                <w:rFonts w:ascii="仿宋_GB2312" w:eastAsia="仿宋_GB2312" w:hint="eastAsia"/>
                <w:sz w:val="32"/>
                <w:szCs w:val="32"/>
              </w:rPr>
              <w:t>政府或学术机构主办的全国性比赛</w:t>
            </w:r>
          </w:p>
        </w:tc>
        <w:tc>
          <w:tcPr>
            <w:tcW w:w="3024" w:type="dxa"/>
          </w:tcPr>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一等奖：</w:t>
            </w:r>
            <w:r>
              <w:rPr>
                <w:rFonts w:ascii="仿宋_GB2312" w:eastAsia="仿宋_GB2312" w:hint="eastAsia"/>
                <w:sz w:val="32"/>
                <w:szCs w:val="32"/>
              </w:rPr>
              <w:t>0.</w:t>
            </w:r>
            <w:r>
              <w:rPr>
                <w:rFonts w:ascii="仿宋_GB2312" w:eastAsia="仿宋_GB2312" w:hint="eastAsia"/>
                <w:sz w:val="32"/>
                <w:szCs w:val="32"/>
              </w:rPr>
              <w:t>5</w:t>
            </w:r>
          </w:p>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二等奖：</w:t>
            </w:r>
            <w:r>
              <w:rPr>
                <w:rFonts w:ascii="仿宋_GB2312" w:eastAsia="仿宋_GB2312" w:hint="eastAsia"/>
                <w:sz w:val="32"/>
                <w:szCs w:val="32"/>
              </w:rPr>
              <w:t>0.</w:t>
            </w:r>
            <w:r>
              <w:rPr>
                <w:rFonts w:ascii="仿宋_GB2312" w:eastAsia="仿宋_GB2312" w:hint="eastAsia"/>
                <w:sz w:val="32"/>
                <w:szCs w:val="32"/>
              </w:rPr>
              <w:t>3</w:t>
            </w:r>
          </w:p>
          <w:p w:rsidR="002A5712" w:rsidRDefault="004418CF">
            <w:pPr>
              <w:ind w:right="40"/>
              <w:jc w:val="center"/>
              <w:rPr>
                <w:rFonts w:ascii="仿宋_GB2312" w:eastAsia="仿宋_GB2312"/>
                <w:sz w:val="32"/>
                <w:szCs w:val="32"/>
              </w:rPr>
            </w:pPr>
            <w:r>
              <w:rPr>
                <w:rFonts w:ascii="仿宋_GB2312" w:eastAsia="仿宋_GB2312" w:hint="eastAsia"/>
                <w:sz w:val="32"/>
                <w:szCs w:val="32"/>
              </w:rPr>
              <w:t>三等奖：</w:t>
            </w:r>
            <w:r>
              <w:rPr>
                <w:rFonts w:ascii="仿宋_GB2312" w:eastAsia="仿宋_GB2312" w:hint="eastAsia"/>
                <w:sz w:val="32"/>
                <w:szCs w:val="32"/>
              </w:rPr>
              <w:t>0.</w:t>
            </w:r>
            <w:r>
              <w:rPr>
                <w:rFonts w:ascii="仿宋_GB2312" w:eastAsia="仿宋_GB2312" w:hint="eastAsia"/>
                <w:sz w:val="32"/>
                <w:szCs w:val="32"/>
              </w:rPr>
              <w:t>2</w:t>
            </w:r>
          </w:p>
          <w:p w:rsidR="002A5712" w:rsidRDefault="004418CF">
            <w:pPr>
              <w:ind w:right="40"/>
              <w:jc w:val="center"/>
              <w:rPr>
                <w:rFonts w:ascii="仿宋_GB2312" w:eastAsia="仿宋_GB2312"/>
                <w:sz w:val="32"/>
                <w:szCs w:val="32"/>
              </w:rPr>
            </w:pPr>
            <w:r>
              <w:rPr>
                <w:rFonts w:ascii="仿宋_GB2312" w:eastAsia="仿宋_GB2312" w:hint="eastAsia"/>
                <w:sz w:val="32"/>
                <w:szCs w:val="32"/>
              </w:rPr>
              <w:t>成功参与奖：</w:t>
            </w:r>
            <w:r>
              <w:rPr>
                <w:rFonts w:ascii="仿宋_GB2312" w:eastAsia="仿宋_GB2312" w:hint="eastAsia"/>
                <w:sz w:val="32"/>
                <w:szCs w:val="32"/>
              </w:rPr>
              <w:t>0.</w:t>
            </w:r>
            <w:r>
              <w:rPr>
                <w:rFonts w:ascii="仿宋_GB2312" w:eastAsia="仿宋_GB2312" w:hint="eastAsia"/>
                <w:sz w:val="32"/>
                <w:szCs w:val="32"/>
              </w:rPr>
              <w:t>1</w:t>
            </w:r>
          </w:p>
        </w:tc>
      </w:tr>
      <w:tr w:rsidR="002A5712">
        <w:trPr>
          <w:cantSplit/>
          <w:trHeight w:val="818"/>
          <w:jc w:val="center"/>
        </w:trPr>
        <w:tc>
          <w:tcPr>
            <w:tcW w:w="5292" w:type="dxa"/>
            <w:vAlign w:val="center"/>
          </w:tcPr>
          <w:p w:rsidR="002A5712" w:rsidRDefault="004418CF">
            <w:pPr>
              <w:ind w:right="40"/>
              <w:jc w:val="center"/>
              <w:rPr>
                <w:rFonts w:ascii="仿宋_GB2312" w:eastAsia="仿宋_GB2312"/>
                <w:sz w:val="32"/>
                <w:szCs w:val="32"/>
              </w:rPr>
            </w:pPr>
            <w:r>
              <w:rPr>
                <w:rFonts w:ascii="仿宋_GB2312" w:eastAsia="仿宋_GB2312" w:hint="eastAsia"/>
                <w:sz w:val="32"/>
                <w:szCs w:val="32"/>
              </w:rPr>
              <w:lastRenderedPageBreak/>
              <w:t>省级比赛</w:t>
            </w:r>
          </w:p>
        </w:tc>
        <w:tc>
          <w:tcPr>
            <w:tcW w:w="3024" w:type="dxa"/>
          </w:tcPr>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一等奖：</w:t>
            </w:r>
            <w:r>
              <w:rPr>
                <w:rFonts w:ascii="仿宋_GB2312" w:eastAsia="仿宋_GB2312" w:hint="eastAsia"/>
                <w:sz w:val="32"/>
                <w:szCs w:val="32"/>
              </w:rPr>
              <w:t>0.</w:t>
            </w:r>
            <w:r>
              <w:rPr>
                <w:rFonts w:ascii="仿宋_GB2312" w:eastAsia="仿宋_GB2312" w:hint="eastAsia"/>
                <w:sz w:val="32"/>
                <w:szCs w:val="32"/>
              </w:rPr>
              <w:t>3</w:t>
            </w:r>
          </w:p>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二等奖：</w:t>
            </w:r>
            <w:r>
              <w:rPr>
                <w:rFonts w:ascii="仿宋_GB2312" w:eastAsia="仿宋_GB2312" w:hint="eastAsia"/>
                <w:sz w:val="32"/>
                <w:szCs w:val="32"/>
              </w:rPr>
              <w:t>0.</w:t>
            </w:r>
            <w:r>
              <w:rPr>
                <w:rFonts w:ascii="仿宋_GB2312" w:eastAsia="仿宋_GB2312" w:hint="eastAsia"/>
                <w:sz w:val="32"/>
                <w:szCs w:val="32"/>
              </w:rPr>
              <w:t>2</w:t>
            </w:r>
          </w:p>
          <w:p w:rsidR="002A5712" w:rsidRDefault="004418CF">
            <w:pPr>
              <w:ind w:right="40"/>
              <w:jc w:val="center"/>
              <w:rPr>
                <w:rFonts w:ascii="仿宋_GB2312" w:eastAsia="仿宋_GB2312"/>
                <w:sz w:val="32"/>
                <w:szCs w:val="32"/>
              </w:rPr>
            </w:pPr>
            <w:r>
              <w:rPr>
                <w:rFonts w:ascii="仿宋_GB2312" w:eastAsia="仿宋_GB2312" w:hint="eastAsia"/>
                <w:sz w:val="32"/>
                <w:szCs w:val="32"/>
              </w:rPr>
              <w:t>三等奖：</w:t>
            </w:r>
            <w:r>
              <w:rPr>
                <w:rFonts w:ascii="仿宋_GB2312" w:eastAsia="仿宋_GB2312" w:hint="eastAsia"/>
                <w:sz w:val="32"/>
                <w:szCs w:val="32"/>
              </w:rPr>
              <w:t>0.</w:t>
            </w:r>
            <w:r>
              <w:rPr>
                <w:rFonts w:ascii="仿宋_GB2312" w:eastAsia="仿宋_GB2312" w:hint="eastAsia"/>
                <w:sz w:val="32"/>
                <w:szCs w:val="32"/>
              </w:rPr>
              <w:t>1</w:t>
            </w:r>
          </w:p>
          <w:p w:rsidR="002A5712" w:rsidRDefault="004418CF">
            <w:pPr>
              <w:ind w:right="40"/>
              <w:jc w:val="center"/>
              <w:rPr>
                <w:rFonts w:ascii="仿宋_GB2312" w:eastAsia="仿宋_GB2312"/>
                <w:sz w:val="32"/>
                <w:szCs w:val="32"/>
              </w:rPr>
            </w:pPr>
            <w:r>
              <w:rPr>
                <w:rFonts w:ascii="仿宋_GB2312" w:eastAsia="仿宋_GB2312" w:hint="eastAsia"/>
                <w:sz w:val="32"/>
                <w:szCs w:val="32"/>
              </w:rPr>
              <w:t>成功参与奖：</w:t>
            </w:r>
            <w:r>
              <w:rPr>
                <w:rFonts w:ascii="仿宋_GB2312" w:eastAsia="仿宋_GB2312" w:hint="eastAsia"/>
                <w:sz w:val="32"/>
                <w:szCs w:val="32"/>
              </w:rPr>
              <w:t>0.0</w:t>
            </w:r>
            <w:r>
              <w:rPr>
                <w:rFonts w:ascii="仿宋_GB2312" w:eastAsia="仿宋_GB2312" w:hint="eastAsia"/>
                <w:sz w:val="32"/>
                <w:szCs w:val="32"/>
              </w:rPr>
              <w:t>5</w:t>
            </w:r>
          </w:p>
        </w:tc>
      </w:tr>
      <w:tr w:rsidR="002A5712">
        <w:trPr>
          <w:cantSplit/>
          <w:trHeight w:val="818"/>
          <w:jc w:val="center"/>
        </w:trPr>
        <w:tc>
          <w:tcPr>
            <w:tcW w:w="5292" w:type="dxa"/>
            <w:vAlign w:val="center"/>
          </w:tcPr>
          <w:p w:rsidR="002A5712" w:rsidRDefault="004418CF">
            <w:pPr>
              <w:ind w:right="40"/>
              <w:jc w:val="center"/>
              <w:rPr>
                <w:rFonts w:ascii="仿宋_GB2312" w:eastAsia="仿宋_GB2312"/>
                <w:sz w:val="32"/>
                <w:szCs w:val="32"/>
              </w:rPr>
            </w:pPr>
            <w:r>
              <w:rPr>
                <w:rFonts w:ascii="仿宋_GB2312" w:eastAsia="仿宋_GB2312" w:hint="eastAsia"/>
                <w:sz w:val="32"/>
                <w:szCs w:val="32"/>
              </w:rPr>
              <w:t>校级比赛</w:t>
            </w:r>
          </w:p>
        </w:tc>
        <w:tc>
          <w:tcPr>
            <w:tcW w:w="3024" w:type="dxa"/>
          </w:tcPr>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一等奖：</w:t>
            </w:r>
            <w:r>
              <w:rPr>
                <w:rFonts w:ascii="仿宋_GB2312" w:eastAsia="仿宋_GB2312" w:hint="eastAsia"/>
                <w:sz w:val="32"/>
                <w:szCs w:val="32"/>
              </w:rPr>
              <w:t>0.</w:t>
            </w:r>
            <w:r>
              <w:rPr>
                <w:rFonts w:ascii="仿宋_GB2312" w:eastAsia="仿宋_GB2312" w:hint="eastAsia"/>
                <w:sz w:val="32"/>
                <w:szCs w:val="32"/>
              </w:rPr>
              <w:t>2</w:t>
            </w:r>
          </w:p>
          <w:p w:rsidR="002A5712" w:rsidRDefault="004418CF">
            <w:pPr>
              <w:spacing w:beforeLines="30" w:before="93" w:afterLines="30" w:after="93"/>
              <w:jc w:val="center"/>
              <w:rPr>
                <w:rFonts w:ascii="仿宋_GB2312" w:eastAsia="仿宋_GB2312"/>
                <w:sz w:val="32"/>
                <w:szCs w:val="32"/>
              </w:rPr>
            </w:pPr>
            <w:r>
              <w:rPr>
                <w:rFonts w:ascii="仿宋_GB2312" w:eastAsia="仿宋_GB2312" w:hint="eastAsia"/>
                <w:sz w:val="32"/>
                <w:szCs w:val="32"/>
              </w:rPr>
              <w:t>二等奖：</w:t>
            </w:r>
            <w:r>
              <w:rPr>
                <w:rFonts w:ascii="仿宋_GB2312" w:eastAsia="仿宋_GB2312" w:hint="eastAsia"/>
                <w:sz w:val="32"/>
                <w:szCs w:val="32"/>
              </w:rPr>
              <w:t>0.</w:t>
            </w:r>
            <w:r>
              <w:rPr>
                <w:rFonts w:ascii="仿宋_GB2312" w:eastAsia="仿宋_GB2312" w:hint="eastAsia"/>
                <w:sz w:val="32"/>
                <w:szCs w:val="32"/>
              </w:rPr>
              <w:t>1</w:t>
            </w:r>
          </w:p>
          <w:p w:rsidR="002A5712" w:rsidRDefault="004418CF">
            <w:pPr>
              <w:ind w:right="40"/>
              <w:jc w:val="center"/>
              <w:rPr>
                <w:rFonts w:ascii="仿宋_GB2312" w:eastAsia="仿宋_GB2312"/>
                <w:sz w:val="32"/>
                <w:szCs w:val="32"/>
              </w:rPr>
            </w:pPr>
            <w:r>
              <w:rPr>
                <w:rFonts w:ascii="仿宋_GB2312" w:eastAsia="仿宋_GB2312" w:hint="eastAsia"/>
                <w:sz w:val="32"/>
                <w:szCs w:val="32"/>
              </w:rPr>
              <w:t>三等奖：</w:t>
            </w:r>
            <w:r>
              <w:rPr>
                <w:rFonts w:ascii="仿宋_GB2312" w:eastAsia="仿宋_GB2312" w:hint="eastAsia"/>
                <w:sz w:val="32"/>
                <w:szCs w:val="32"/>
              </w:rPr>
              <w:t>0.</w:t>
            </w:r>
            <w:r>
              <w:rPr>
                <w:rFonts w:ascii="仿宋_GB2312" w:eastAsia="仿宋_GB2312" w:hint="eastAsia"/>
                <w:sz w:val="32"/>
                <w:szCs w:val="32"/>
              </w:rPr>
              <w:t>05</w:t>
            </w:r>
          </w:p>
        </w:tc>
      </w:tr>
    </w:tbl>
    <w:p w:rsidR="002A5712" w:rsidRDefault="004418CF">
      <w:pPr>
        <w:ind w:leftChars="302" w:left="1127" w:hangingChars="154" w:hanging="493"/>
        <w:jc w:val="left"/>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）证明材料须提供获奖证书，以及关于该项竞</w:t>
      </w:r>
    </w:p>
    <w:p w:rsidR="002A5712" w:rsidRDefault="004418CF">
      <w:pPr>
        <w:jc w:val="left"/>
        <w:rPr>
          <w:rFonts w:ascii="仿宋_GB2312" w:eastAsia="仿宋_GB2312"/>
          <w:sz w:val="32"/>
          <w:szCs w:val="32"/>
        </w:rPr>
      </w:pPr>
      <w:r>
        <w:rPr>
          <w:rFonts w:ascii="仿宋_GB2312" w:eastAsia="仿宋_GB2312" w:hint="eastAsia"/>
          <w:sz w:val="32"/>
          <w:szCs w:val="32"/>
        </w:rPr>
        <w:t>赛活动的说明；如果是团队获奖，还须在说明页上介绍自己个人在参赛活动中的作用。</w:t>
      </w:r>
    </w:p>
    <w:p w:rsidR="002A5712" w:rsidRDefault="004418CF">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除机器人大赛外，其他奖励的前</w:t>
      </w:r>
      <w:r>
        <w:rPr>
          <w:rFonts w:ascii="仿宋_GB2312" w:eastAsia="仿宋_GB2312" w:hint="eastAsia"/>
          <w:sz w:val="32"/>
          <w:szCs w:val="32"/>
        </w:rPr>
        <w:t>3</w:t>
      </w:r>
      <w:r>
        <w:rPr>
          <w:rFonts w:ascii="仿宋_GB2312" w:eastAsia="仿宋_GB2312" w:hint="eastAsia"/>
          <w:sz w:val="32"/>
          <w:szCs w:val="32"/>
        </w:rPr>
        <w:t>名获奖者才可以获得综合绩点。</w:t>
      </w:r>
    </w:p>
    <w:p w:rsidR="002A5712" w:rsidRDefault="004418CF">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比赛级别和其他例外情况最终由学院推荐免试</w:t>
      </w:r>
    </w:p>
    <w:p w:rsidR="002A5712" w:rsidRDefault="004418CF">
      <w:pPr>
        <w:rPr>
          <w:rFonts w:ascii="仿宋_GB2312" w:eastAsia="仿宋_GB2312"/>
          <w:sz w:val="32"/>
          <w:szCs w:val="32"/>
        </w:rPr>
      </w:pPr>
      <w:r>
        <w:rPr>
          <w:rFonts w:ascii="仿宋_GB2312" w:eastAsia="仿宋_GB2312" w:hint="eastAsia"/>
          <w:sz w:val="32"/>
          <w:szCs w:val="32"/>
        </w:rPr>
        <w:t>攻读硕士研究生</w:t>
      </w:r>
      <w:r>
        <w:rPr>
          <w:rFonts w:ascii="仿宋_GB2312" w:eastAsia="仿宋_GB2312" w:hint="eastAsia"/>
          <w:sz w:val="32"/>
          <w:szCs w:val="32"/>
        </w:rPr>
        <w:t>工作遴选</w:t>
      </w:r>
      <w:r>
        <w:rPr>
          <w:rFonts w:ascii="仿宋_GB2312" w:eastAsia="仿宋_GB2312" w:hint="eastAsia"/>
          <w:sz w:val="32"/>
          <w:szCs w:val="32"/>
        </w:rPr>
        <w:t>小组认定。</w:t>
      </w:r>
    </w:p>
    <w:p w:rsidR="002A5712" w:rsidRDefault="004418CF">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科技竞赛奖励绩点累计不超过</w:t>
      </w:r>
      <w:r>
        <w:rPr>
          <w:rFonts w:ascii="仿宋_GB2312" w:eastAsia="仿宋_GB2312" w:hint="eastAsia"/>
          <w:sz w:val="32"/>
          <w:szCs w:val="32"/>
        </w:rPr>
        <w:t>1</w:t>
      </w:r>
      <w:r>
        <w:rPr>
          <w:rFonts w:ascii="仿宋_GB2312" w:eastAsia="仿宋_GB2312" w:hint="eastAsia"/>
          <w:sz w:val="32"/>
          <w:szCs w:val="32"/>
        </w:rPr>
        <w:t>。</w:t>
      </w:r>
    </w:p>
    <w:p w:rsidR="002A5712" w:rsidRDefault="004418CF">
      <w:pPr>
        <w:numPr>
          <w:ilvl w:val="0"/>
          <w:numId w:val="2"/>
        </w:numPr>
        <w:ind w:left="993" w:hanging="426"/>
        <w:rPr>
          <w:rFonts w:ascii="仿宋_GB2312" w:eastAsia="仿宋_GB2312"/>
          <w:b/>
          <w:bCs/>
          <w:sz w:val="32"/>
          <w:szCs w:val="32"/>
        </w:rPr>
      </w:pPr>
      <w:r>
        <w:rPr>
          <w:rFonts w:ascii="仿宋_GB2312" w:eastAsia="仿宋_GB2312" w:hint="eastAsia"/>
          <w:b/>
          <w:bCs/>
          <w:sz w:val="32"/>
          <w:szCs w:val="32"/>
        </w:rPr>
        <w:t>发表科技文章：</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在国内外公开出版（具有</w:t>
      </w:r>
      <w:r>
        <w:rPr>
          <w:rFonts w:ascii="仿宋_GB2312" w:eastAsia="仿宋_GB2312" w:hint="eastAsia"/>
          <w:sz w:val="32"/>
          <w:szCs w:val="32"/>
        </w:rPr>
        <w:t>CN</w:t>
      </w:r>
      <w:r>
        <w:rPr>
          <w:rFonts w:ascii="仿宋_GB2312" w:eastAsia="仿宋_GB2312" w:hint="eastAsia"/>
          <w:sz w:val="32"/>
          <w:szCs w:val="32"/>
        </w:rPr>
        <w:t>、</w:t>
      </w:r>
      <w:r>
        <w:rPr>
          <w:rFonts w:ascii="仿宋_GB2312" w:eastAsia="仿宋_GB2312" w:hint="eastAsia"/>
          <w:sz w:val="32"/>
          <w:szCs w:val="32"/>
        </w:rPr>
        <w:t>ISSN</w:t>
      </w:r>
      <w:r>
        <w:rPr>
          <w:rFonts w:ascii="仿宋_GB2312" w:eastAsia="仿宋_GB2312" w:hint="eastAsia"/>
          <w:sz w:val="32"/>
          <w:szCs w:val="32"/>
        </w:rPr>
        <w:t>刊号）的学术刊物上以第一作者发表与所读本科专业或报读硕士研究生专业相关的学术论文，每篇按如下的方法计算：</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05"/>
      </w:tblGrid>
      <w:tr w:rsidR="002A5712">
        <w:trPr>
          <w:jc w:val="center"/>
        </w:trPr>
        <w:tc>
          <w:tcPr>
            <w:tcW w:w="4211"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刊物类别</w:t>
            </w:r>
          </w:p>
        </w:tc>
        <w:tc>
          <w:tcPr>
            <w:tcW w:w="4005"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附加绩点</w:t>
            </w:r>
          </w:p>
        </w:tc>
      </w:tr>
      <w:tr w:rsidR="002A5712">
        <w:trPr>
          <w:jc w:val="center"/>
        </w:trPr>
        <w:tc>
          <w:tcPr>
            <w:tcW w:w="4211"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发表被</w:t>
            </w:r>
            <w:r>
              <w:rPr>
                <w:rFonts w:ascii="仿宋_GB2312" w:eastAsia="仿宋_GB2312" w:hint="eastAsia"/>
                <w:sz w:val="32"/>
                <w:szCs w:val="32"/>
              </w:rPr>
              <w:t>SCI</w:t>
            </w:r>
            <w:r>
              <w:rPr>
                <w:rFonts w:ascii="仿宋_GB2312" w:eastAsia="仿宋_GB2312" w:hint="eastAsia"/>
                <w:sz w:val="32"/>
                <w:szCs w:val="32"/>
              </w:rPr>
              <w:t>收录论文</w:t>
            </w:r>
          </w:p>
        </w:tc>
        <w:tc>
          <w:tcPr>
            <w:tcW w:w="40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5</w:t>
            </w:r>
          </w:p>
        </w:tc>
      </w:tr>
      <w:tr w:rsidR="002A5712">
        <w:trPr>
          <w:jc w:val="center"/>
        </w:trPr>
        <w:tc>
          <w:tcPr>
            <w:tcW w:w="4211"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lastRenderedPageBreak/>
              <w:t>发表</w:t>
            </w:r>
            <w:r>
              <w:rPr>
                <w:rFonts w:ascii="仿宋_GB2312" w:eastAsia="仿宋_GB2312" w:hint="eastAsia"/>
                <w:sz w:val="32"/>
                <w:szCs w:val="32"/>
              </w:rPr>
              <w:t>EI</w:t>
            </w:r>
            <w:r>
              <w:rPr>
                <w:rFonts w:ascii="仿宋_GB2312" w:eastAsia="仿宋_GB2312" w:hint="eastAsia"/>
                <w:sz w:val="32"/>
                <w:szCs w:val="32"/>
              </w:rPr>
              <w:t>收录论文</w:t>
            </w:r>
          </w:p>
        </w:tc>
        <w:tc>
          <w:tcPr>
            <w:tcW w:w="40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3</w:t>
            </w:r>
          </w:p>
        </w:tc>
      </w:tr>
      <w:tr w:rsidR="002A5712">
        <w:trPr>
          <w:jc w:val="center"/>
        </w:trPr>
        <w:tc>
          <w:tcPr>
            <w:tcW w:w="4211"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在核心期刊发表论文</w:t>
            </w:r>
          </w:p>
        </w:tc>
        <w:tc>
          <w:tcPr>
            <w:tcW w:w="40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15</w:t>
            </w:r>
          </w:p>
        </w:tc>
      </w:tr>
    </w:tbl>
    <w:p w:rsidR="002A5712" w:rsidRDefault="004418CF">
      <w:pPr>
        <w:ind w:firstLineChars="200" w:firstLine="640"/>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对于已正式发表的论文，证明材料须提供刊物的封面、版权页、目录、以及全文的复印件；对于尚未印刷的论文，证明材料须提供论文全文、录用通知以及已缴纳版面费证明（会议论文提交已缴纳会议注册费或论文发表费证明）的复印件。</w:t>
      </w:r>
    </w:p>
    <w:p w:rsidR="002A5712" w:rsidRDefault="004418CF">
      <w:pPr>
        <w:ind w:left="693"/>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论文的第一作者单位必须是“中国地质大学（北</w:t>
      </w:r>
    </w:p>
    <w:p w:rsidR="002A5712" w:rsidRDefault="004418CF">
      <w:pPr>
        <w:jc w:val="left"/>
        <w:rPr>
          <w:rFonts w:ascii="仿宋_GB2312" w:eastAsia="仿宋_GB2312"/>
          <w:sz w:val="32"/>
          <w:szCs w:val="32"/>
        </w:rPr>
      </w:pPr>
      <w:r>
        <w:rPr>
          <w:rFonts w:ascii="仿宋_GB2312" w:eastAsia="仿宋_GB2312" w:hint="eastAsia"/>
          <w:sz w:val="32"/>
          <w:szCs w:val="32"/>
        </w:rPr>
        <w:t>京）”，否则该文不予计算附加绩点。</w:t>
      </w:r>
    </w:p>
    <w:p w:rsidR="002A5712" w:rsidRDefault="004418CF">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）学术刊物的增刊或会议专刊降一级计算。</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）发表文章附加绩点累计不超过</w:t>
      </w:r>
      <w:r>
        <w:rPr>
          <w:rFonts w:ascii="仿宋_GB2312" w:eastAsia="仿宋_GB2312" w:hint="eastAsia"/>
          <w:sz w:val="32"/>
          <w:szCs w:val="32"/>
        </w:rPr>
        <w:t>1</w:t>
      </w:r>
      <w:r>
        <w:rPr>
          <w:rFonts w:ascii="仿宋_GB2312" w:eastAsia="仿宋_GB2312" w:hint="eastAsia"/>
          <w:sz w:val="32"/>
          <w:szCs w:val="32"/>
        </w:rPr>
        <w:t>。</w:t>
      </w:r>
    </w:p>
    <w:p w:rsidR="002A5712" w:rsidRDefault="004418CF">
      <w:pPr>
        <w:numPr>
          <w:ilvl w:val="0"/>
          <w:numId w:val="2"/>
        </w:numPr>
        <w:ind w:left="993" w:hanging="426"/>
        <w:rPr>
          <w:rFonts w:ascii="仿宋_GB2312" w:eastAsia="仿宋_GB2312"/>
          <w:b/>
          <w:bCs/>
          <w:sz w:val="32"/>
          <w:szCs w:val="32"/>
        </w:rPr>
      </w:pPr>
      <w:r>
        <w:rPr>
          <w:rFonts w:ascii="仿宋_GB2312" w:eastAsia="仿宋_GB2312" w:hint="eastAsia"/>
          <w:b/>
          <w:bCs/>
          <w:sz w:val="32"/>
          <w:szCs w:val="32"/>
        </w:rPr>
        <w:t>获得专利授权：</w:t>
      </w:r>
    </w:p>
    <w:p w:rsidR="002A5712" w:rsidRDefault="004418CF">
      <w:pPr>
        <w:ind w:firstLineChars="202" w:firstLine="646"/>
        <w:rPr>
          <w:rFonts w:ascii="仿宋_GB2312" w:eastAsia="仿宋_GB2312"/>
          <w:sz w:val="32"/>
          <w:szCs w:val="32"/>
        </w:rPr>
      </w:pPr>
      <w:r>
        <w:rPr>
          <w:rFonts w:ascii="仿宋_GB2312" w:eastAsia="仿宋_GB2312" w:hint="eastAsia"/>
          <w:sz w:val="32"/>
          <w:szCs w:val="32"/>
        </w:rPr>
        <w:t>以第一发明人获得与所读本科专业或报读硕士研究生专业相关的专利授权，每个按如下的方法计算：</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2664"/>
      </w:tblGrid>
      <w:tr w:rsidR="002A5712">
        <w:trPr>
          <w:jc w:val="center"/>
        </w:trPr>
        <w:tc>
          <w:tcPr>
            <w:tcW w:w="5405"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专利类别</w:t>
            </w:r>
          </w:p>
        </w:tc>
        <w:tc>
          <w:tcPr>
            <w:tcW w:w="2664"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附加绩点</w:t>
            </w:r>
          </w:p>
        </w:tc>
      </w:tr>
      <w:tr w:rsidR="002A5712">
        <w:trPr>
          <w:jc w:val="center"/>
        </w:trPr>
        <w:tc>
          <w:tcPr>
            <w:tcW w:w="54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发明专利</w:t>
            </w:r>
          </w:p>
        </w:tc>
        <w:tc>
          <w:tcPr>
            <w:tcW w:w="266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5</w:t>
            </w:r>
          </w:p>
        </w:tc>
      </w:tr>
      <w:tr w:rsidR="002A5712">
        <w:trPr>
          <w:jc w:val="center"/>
        </w:trPr>
        <w:tc>
          <w:tcPr>
            <w:tcW w:w="54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实用新型专利</w:t>
            </w:r>
          </w:p>
        </w:tc>
        <w:tc>
          <w:tcPr>
            <w:tcW w:w="266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2</w:t>
            </w:r>
          </w:p>
        </w:tc>
      </w:tr>
      <w:tr w:rsidR="002A5712">
        <w:trPr>
          <w:jc w:val="center"/>
        </w:trPr>
        <w:tc>
          <w:tcPr>
            <w:tcW w:w="54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软件著作权</w:t>
            </w:r>
          </w:p>
        </w:tc>
        <w:tc>
          <w:tcPr>
            <w:tcW w:w="266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2</w:t>
            </w:r>
          </w:p>
        </w:tc>
      </w:tr>
      <w:tr w:rsidR="002A5712">
        <w:trPr>
          <w:jc w:val="center"/>
        </w:trPr>
        <w:tc>
          <w:tcPr>
            <w:tcW w:w="540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外观设计专利</w:t>
            </w:r>
          </w:p>
        </w:tc>
        <w:tc>
          <w:tcPr>
            <w:tcW w:w="266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w:t>
            </w:r>
            <w:r>
              <w:rPr>
                <w:rFonts w:ascii="仿宋_GB2312" w:eastAsia="仿宋_GB2312" w:hint="eastAsia"/>
                <w:sz w:val="32"/>
                <w:szCs w:val="32"/>
              </w:rPr>
              <w:t>1</w:t>
            </w:r>
          </w:p>
        </w:tc>
      </w:tr>
    </w:tbl>
    <w:p w:rsidR="002A5712" w:rsidRDefault="004418CF">
      <w:pPr>
        <w:ind w:leftChars="302" w:left="1127" w:hangingChars="154" w:hanging="493"/>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1</w:t>
      </w:r>
      <w:r>
        <w:rPr>
          <w:rFonts w:ascii="仿宋_GB2312" w:eastAsia="仿宋_GB2312" w:hint="eastAsia"/>
          <w:sz w:val="32"/>
          <w:szCs w:val="32"/>
        </w:rPr>
        <w:t>）对于已获得授权的专利，证明材料须提供授</w:t>
      </w:r>
    </w:p>
    <w:p w:rsidR="002A5712" w:rsidRDefault="004418CF">
      <w:pPr>
        <w:rPr>
          <w:rFonts w:ascii="仿宋_GB2312" w:eastAsia="仿宋_GB2312"/>
          <w:sz w:val="32"/>
          <w:szCs w:val="32"/>
        </w:rPr>
      </w:pPr>
      <w:r>
        <w:rPr>
          <w:rFonts w:ascii="仿宋_GB2312" w:eastAsia="仿宋_GB2312" w:hint="eastAsia"/>
          <w:sz w:val="32"/>
          <w:szCs w:val="32"/>
        </w:rPr>
        <w:t>权的复印件。</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）第一专利权人必须是“中国地质大学（北京）”，</w:t>
      </w:r>
      <w:r>
        <w:rPr>
          <w:rFonts w:ascii="仿宋_GB2312" w:eastAsia="仿宋_GB2312" w:hint="eastAsia"/>
          <w:sz w:val="32"/>
          <w:szCs w:val="32"/>
        </w:rPr>
        <w:lastRenderedPageBreak/>
        <w:t>否则该专利不予计算附加绩点。</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）获得专利授权附加绩点累计不超过</w:t>
      </w:r>
      <w:r>
        <w:rPr>
          <w:rFonts w:ascii="仿宋_GB2312" w:eastAsia="仿宋_GB2312" w:hint="eastAsia"/>
          <w:sz w:val="32"/>
          <w:szCs w:val="32"/>
        </w:rPr>
        <w:t>1</w:t>
      </w:r>
      <w:r>
        <w:rPr>
          <w:rFonts w:ascii="仿宋_GB2312" w:eastAsia="仿宋_GB2312" w:hint="eastAsia"/>
          <w:sz w:val="32"/>
          <w:szCs w:val="32"/>
        </w:rPr>
        <w:t>。</w:t>
      </w:r>
    </w:p>
    <w:p w:rsidR="002A5712" w:rsidRDefault="004418CF">
      <w:pPr>
        <w:numPr>
          <w:ilvl w:val="0"/>
          <w:numId w:val="2"/>
        </w:numPr>
        <w:ind w:left="993" w:hanging="426"/>
        <w:rPr>
          <w:rFonts w:ascii="仿宋_GB2312" w:eastAsia="仿宋_GB2312"/>
          <w:b/>
          <w:bCs/>
          <w:sz w:val="32"/>
          <w:szCs w:val="32"/>
        </w:rPr>
      </w:pPr>
      <w:r>
        <w:rPr>
          <w:rFonts w:ascii="仿宋_GB2312" w:eastAsia="仿宋_GB2312" w:hint="eastAsia"/>
          <w:b/>
          <w:bCs/>
          <w:sz w:val="32"/>
          <w:szCs w:val="32"/>
        </w:rPr>
        <w:t>参加科技创新活动：</w:t>
      </w:r>
    </w:p>
    <w:p w:rsidR="002A5712" w:rsidRDefault="004418CF">
      <w:pPr>
        <w:ind w:firstLineChars="202" w:firstLine="646"/>
        <w:rPr>
          <w:rFonts w:ascii="仿宋_GB2312" w:eastAsia="仿宋_GB2312"/>
          <w:sz w:val="32"/>
          <w:szCs w:val="32"/>
        </w:rPr>
      </w:pPr>
      <w:r>
        <w:rPr>
          <w:rFonts w:ascii="仿宋_GB2312" w:eastAsia="仿宋_GB2312" w:hint="eastAsia"/>
          <w:sz w:val="32"/>
          <w:szCs w:val="32"/>
        </w:rPr>
        <w:t>积极参加大学生科技创新活动，获得“大学生创新创业训练计划”项目立项，每项按如下的方法计算附加绩点，每个立项项目所获得的附加绩点可由项目负责人根据贡献度分配给项目参加人员，但每个参加人员所获得的附加绩点不得大于该项目所获附加绩点的</w:t>
      </w:r>
      <w:r>
        <w:rPr>
          <w:rFonts w:ascii="仿宋_GB2312" w:eastAsia="仿宋_GB2312" w:hint="eastAsia"/>
          <w:sz w:val="32"/>
          <w:szCs w:val="32"/>
        </w:rPr>
        <w:t>50%</w:t>
      </w:r>
      <w:r>
        <w:rPr>
          <w:rFonts w:ascii="仿宋_GB2312" w:eastAsia="仿宋_GB2312" w:hint="eastAsia"/>
          <w:sz w:val="32"/>
          <w:szCs w:val="32"/>
        </w:rPr>
        <w:t>：</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4"/>
        <w:gridCol w:w="2825"/>
      </w:tblGrid>
      <w:tr w:rsidR="002A5712">
        <w:trPr>
          <w:jc w:val="center"/>
        </w:trPr>
        <w:tc>
          <w:tcPr>
            <w:tcW w:w="6084"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项目类别</w:t>
            </w:r>
          </w:p>
        </w:tc>
        <w:tc>
          <w:tcPr>
            <w:tcW w:w="2825" w:type="dxa"/>
          </w:tcPr>
          <w:p w:rsidR="002A5712" w:rsidRDefault="004418CF">
            <w:pPr>
              <w:ind w:right="40"/>
              <w:jc w:val="center"/>
              <w:rPr>
                <w:rFonts w:ascii="仿宋_GB2312" w:eastAsia="仿宋_GB2312"/>
                <w:b/>
                <w:sz w:val="32"/>
                <w:szCs w:val="32"/>
              </w:rPr>
            </w:pPr>
            <w:r>
              <w:rPr>
                <w:rFonts w:ascii="仿宋_GB2312" w:eastAsia="仿宋_GB2312" w:hint="eastAsia"/>
                <w:b/>
                <w:sz w:val="32"/>
                <w:szCs w:val="32"/>
              </w:rPr>
              <w:t>附加绩点</w:t>
            </w:r>
          </w:p>
        </w:tc>
      </w:tr>
      <w:tr w:rsidR="002A5712">
        <w:trPr>
          <w:jc w:val="center"/>
        </w:trPr>
        <w:tc>
          <w:tcPr>
            <w:tcW w:w="608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国家级立项</w:t>
            </w:r>
          </w:p>
        </w:tc>
        <w:tc>
          <w:tcPr>
            <w:tcW w:w="282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0.1</w:t>
            </w:r>
            <w:r>
              <w:rPr>
                <w:rFonts w:ascii="仿宋_GB2312" w:eastAsia="仿宋_GB2312"/>
                <w:sz w:val="32"/>
                <w:szCs w:val="32"/>
              </w:rPr>
              <w:t>0</w:t>
            </w:r>
          </w:p>
        </w:tc>
      </w:tr>
      <w:tr w:rsidR="002A5712">
        <w:trPr>
          <w:jc w:val="center"/>
        </w:trPr>
        <w:tc>
          <w:tcPr>
            <w:tcW w:w="608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北京市立项</w:t>
            </w:r>
          </w:p>
        </w:tc>
        <w:tc>
          <w:tcPr>
            <w:tcW w:w="282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0.08</w:t>
            </w:r>
          </w:p>
        </w:tc>
      </w:tr>
      <w:tr w:rsidR="002A5712">
        <w:trPr>
          <w:jc w:val="center"/>
        </w:trPr>
        <w:tc>
          <w:tcPr>
            <w:tcW w:w="608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校级立项</w:t>
            </w:r>
          </w:p>
        </w:tc>
        <w:tc>
          <w:tcPr>
            <w:tcW w:w="282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0.04</w:t>
            </w:r>
          </w:p>
        </w:tc>
      </w:tr>
      <w:tr w:rsidR="002A5712">
        <w:trPr>
          <w:jc w:val="center"/>
        </w:trPr>
        <w:tc>
          <w:tcPr>
            <w:tcW w:w="6084"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“工程杯”科技创新项目</w:t>
            </w:r>
          </w:p>
        </w:tc>
        <w:tc>
          <w:tcPr>
            <w:tcW w:w="2825" w:type="dxa"/>
          </w:tcPr>
          <w:p w:rsidR="002A5712" w:rsidRDefault="004418CF">
            <w:pPr>
              <w:ind w:right="40"/>
              <w:jc w:val="center"/>
              <w:rPr>
                <w:rFonts w:ascii="仿宋_GB2312" w:eastAsia="仿宋_GB2312"/>
                <w:sz w:val="32"/>
                <w:szCs w:val="32"/>
              </w:rPr>
            </w:pPr>
            <w:r>
              <w:rPr>
                <w:rFonts w:ascii="仿宋_GB2312" w:eastAsia="仿宋_GB2312" w:hint="eastAsia"/>
                <w:sz w:val="32"/>
                <w:szCs w:val="32"/>
              </w:rPr>
              <w:t>0.02</w:t>
            </w:r>
          </w:p>
        </w:tc>
      </w:tr>
    </w:tbl>
    <w:p w:rsidR="002A5712" w:rsidRDefault="004418CF">
      <w:pPr>
        <w:ind w:leftChars="302" w:left="1127" w:hangingChars="154" w:hanging="493"/>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）立项未结题，降一级计算</w:t>
      </w:r>
    </w:p>
    <w:p w:rsidR="002A5712" w:rsidRDefault="004418CF">
      <w:pPr>
        <w:ind w:leftChars="302" w:left="1127" w:hangingChars="154" w:hanging="493"/>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参加科技创新活动附加绩点累计不超过</w:t>
      </w:r>
      <w:r>
        <w:rPr>
          <w:rFonts w:ascii="仿宋_GB2312" w:eastAsia="仿宋_GB2312" w:hint="eastAsia"/>
          <w:sz w:val="32"/>
          <w:szCs w:val="32"/>
        </w:rPr>
        <w:t>0.2</w:t>
      </w:r>
      <w:r>
        <w:rPr>
          <w:rFonts w:ascii="仿宋_GB2312" w:eastAsia="仿宋_GB2312" w:hint="eastAsia"/>
          <w:sz w:val="32"/>
          <w:szCs w:val="32"/>
        </w:rPr>
        <w:t>。</w:t>
      </w:r>
    </w:p>
    <w:p w:rsidR="002A5712" w:rsidRDefault="004418CF">
      <w:pPr>
        <w:numPr>
          <w:ilvl w:val="0"/>
          <w:numId w:val="2"/>
        </w:numPr>
        <w:ind w:left="993" w:hanging="426"/>
        <w:rPr>
          <w:rFonts w:ascii="仿宋_GB2312" w:eastAsia="仿宋_GB2312"/>
          <w:b/>
          <w:bCs/>
          <w:sz w:val="32"/>
          <w:szCs w:val="32"/>
        </w:rPr>
      </w:pPr>
      <w:r>
        <w:rPr>
          <w:rFonts w:ascii="仿宋_GB2312" w:eastAsia="仿宋_GB2312" w:hint="eastAsia"/>
          <w:b/>
          <w:bCs/>
          <w:sz w:val="32"/>
          <w:szCs w:val="32"/>
        </w:rPr>
        <w:t>参加社会实践活动</w:t>
      </w:r>
    </w:p>
    <w:p w:rsidR="002A5712" w:rsidRDefault="004418CF">
      <w:pPr>
        <w:ind w:firstLineChars="200" w:firstLine="640"/>
        <w:rPr>
          <w:rFonts w:ascii="仿宋_GB2312" w:eastAsia="仿宋_GB2312"/>
          <w:sz w:val="32"/>
          <w:szCs w:val="32"/>
        </w:rPr>
      </w:pPr>
      <w:r>
        <w:rPr>
          <w:rFonts w:ascii="仿宋_GB2312" w:eastAsia="仿宋_GB2312" w:hint="eastAsia"/>
          <w:sz w:val="32"/>
          <w:szCs w:val="32"/>
        </w:rPr>
        <w:t>积极参加假期社会实践活动，获得校级假期社会实践项目，重点项目每项加</w:t>
      </w:r>
      <w:r>
        <w:rPr>
          <w:rFonts w:ascii="仿宋_GB2312" w:eastAsia="仿宋_GB2312" w:hint="eastAsia"/>
          <w:sz w:val="32"/>
          <w:szCs w:val="32"/>
        </w:rPr>
        <w:t>0.</w:t>
      </w:r>
      <w:r>
        <w:rPr>
          <w:rFonts w:ascii="仿宋_GB2312" w:eastAsia="仿宋_GB2312" w:hint="eastAsia"/>
          <w:sz w:val="32"/>
          <w:szCs w:val="32"/>
        </w:rPr>
        <w:t>1</w:t>
      </w:r>
      <w:r>
        <w:rPr>
          <w:rFonts w:ascii="仿宋_GB2312" w:eastAsia="仿宋_GB2312" w:hint="eastAsia"/>
          <w:sz w:val="32"/>
          <w:szCs w:val="32"/>
        </w:rPr>
        <w:t>，一般项目加</w:t>
      </w:r>
      <w:r>
        <w:rPr>
          <w:rFonts w:ascii="仿宋_GB2312" w:eastAsia="仿宋_GB2312" w:hint="eastAsia"/>
          <w:sz w:val="32"/>
          <w:szCs w:val="32"/>
        </w:rPr>
        <w:t>0.</w:t>
      </w:r>
      <w:r>
        <w:rPr>
          <w:rFonts w:ascii="仿宋_GB2312" w:eastAsia="仿宋_GB2312" w:hint="eastAsia"/>
          <w:sz w:val="32"/>
          <w:szCs w:val="32"/>
        </w:rPr>
        <w:t>05</w:t>
      </w:r>
      <w:r>
        <w:rPr>
          <w:rFonts w:ascii="仿宋_GB2312" w:eastAsia="仿宋_GB2312" w:hint="eastAsia"/>
          <w:sz w:val="32"/>
          <w:szCs w:val="32"/>
        </w:rPr>
        <w:t>，每个立项项目所获得的附加绩点可由项目负责人根据贡献度分配给项目参加人员，但每个参加人员所获得的附加绩点不得大于该项目所获附加绩点的</w:t>
      </w:r>
      <w:r>
        <w:rPr>
          <w:rFonts w:ascii="仿宋_GB2312" w:eastAsia="仿宋_GB2312" w:hint="eastAsia"/>
          <w:sz w:val="32"/>
          <w:szCs w:val="32"/>
        </w:rPr>
        <w:t>50%</w:t>
      </w:r>
      <w:r>
        <w:rPr>
          <w:rFonts w:ascii="仿宋_GB2312" w:eastAsia="仿宋_GB2312" w:hint="eastAsia"/>
          <w:sz w:val="32"/>
          <w:szCs w:val="32"/>
        </w:rPr>
        <w:t>，参加社会实践活动累计附加绩点不得超过</w:t>
      </w:r>
      <w:r>
        <w:rPr>
          <w:rFonts w:ascii="仿宋_GB2312" w:eastAsia="仿宋_GB2312" w:hint="eastAsia"/>
          <w:sz w:val="32"/>
          <w:szCs w:val="32"/>
        </w:rPr>
        <w:t>0.</w:t>
      </w:r>
      <w:r>
        <w:rPr>
          <w:rFonts w:ascii="仿宋_GB2312" w:eastAsia="仿宋_GB2312" w:hint="eastAsia"/>
          <w:sz w:val="32"/>
          <w:szCs w:val="32"/>
        </w:rPr>
        <w:t>5</w:t>
      </w:r>
      <w:r>
        <w:rPr>
          <w:rFonts w:ascii="仿宋_GB2312" w:eastAsia="仿宋_GB2312" w:hint="eastAsia"/>
          <w:sz w:val="32"/>
          <w:szCs w:val="32"/>
        </w:rPr>
        <w:t>。</w:t>
      </w:r>
    </w:p>
    <w:p w:rsidR="002A5712" w:rsidRDefault="004418CF">
      <w:pPr>
        <w:numPr>
          <w:ilvl w:val="0"/>
          <w:numId w:val="1"/>
        </w:numPr>
        <w:ind w:left="0" w:firstLine="560"/>
        <w:rPr>
          <w:rFonts w:ascii="仿宋_GB2312" w:eastAsia="仿宋_GB2312"/>
          <w:b/>
          <w:sz w:val="32"/>
          <w:szCs w:val="32"/>
        </w:rPr>
      </w:pPr>
      <w:r>
        <w:rPr>
          <w:rFonts w:ascii="仿宋_GB2312" w:eastAsia="仿宋_GB2312" w:hint="eastAsia"/>
          <w:b/>
          <w:sz w:val="32"/>
          <w:szCs w:val="32"/>
        </w:rPr>
        <w:lastRenderedPageBreak/>
        <w:t>综合绩点</w:t>
      </w:r>
    </w:p>
    <w:p w:rsidR="002A5712" w:rsidRDefault="004418CF">
      <w:pPr>
        <w:ind w:firstLineChars="200" w:firstLine="640"/>
        <w:jc w:val="left"/>
        <w:rPr>
          <w:rFonts w:ascii="仿宋_GB2312" w:eastAsia="仿宋_GB2312"/>
          <w:b/>
          <w:sz w:val="32"/>
          <w:szCs w:val="32"/>
        </w:rPr>
      </w:pPr>
      <w:r>
        <w:rPr>
          <w:rFonts w:ascii="仿宋_GB2312" w:eastAsia="仿宋_GB2312"/>
          <w:sz w:val="32"/>
          <w:szCs w:val="32"/>
        </w:rPr>
        <w:t>综合绩点按照平均学分绩点占</w:t>
      </w:r>
      <w:r>
        <w:rPr>
          <w:rFonts w:ascii="仿宋_GB2312" w:eastAsia="仿宋_GB2312"/>
          <w:sz w:val="32"/>
          <w:szCs w:val="32"/>
        </w:rPr>
        <w:t>80%</w:t>
      </w:r>
      <w:r>
        <w:rPr>
          <w:rFonts w:ascii="仿宋_GB2312" w:eastAsia="仿宋_GB2312"/>
          <w:sz w:val="32"/>
          <w:szCs w:val="32"/>
        </w:rPr>
        <w:t>，</w:t>
      </w:r>
      <w:r>
        <w:rPr>
          <w:rFonts w:ascii="仿宋_GB2312" w:eastAsia="仿宋_GB2312" w:hint="eastAsia"/>
          <w:sz w:val="32"/>
          <w:szCs w:val="32"/>
        </w:rPr>
        <w:t>附加</w:t>
      </w:r>
      <w:r>
        <w:rPr>
          <w:rFonts w:ascii="仿宋_GB2312" w:eastAsia="仿宋_GB2312"/>
          <w:sz w:val="32"/>
          <w:szCs w:val="32"/>
        </w:rPr>
        <w:t>绩点占</w:t>
      </w:r>
      <w:r>
        <w:rPr>
          <w:rFonts w:ascii="仿宋_GB2312" w:eastAsia="仿宋_GB2312"/>
          <w:sz w:val="32"/>
          <w:szCs w:val="32"/>
        </w:rPr>
        <w:t>20%</w:t>
      </w:r>
      <w:r>
        <w:rPr>
          <w:rFonts w:ascii="仿宋_GB2312" w:eastAsia="仿宋_GB2312" w:hint="eastAsia"/>
          <w:sz w:val="32"/>
          <w:szCs w:val="32"/>
        </w:rPr>
        <w:t>计算</w:t>
      </w:r>
      <w:r>
        <w:rPr>
          <w:rFonts w:ascii="仿宋_GB2312" w:eastAsia="仿宋_GB2312"/>
          <w:sz w:val="32"/>
          <w:szCs w:val="32"/>
        </w:rPr>
        <w:t>，</w:t>
      </w:r>
      <w:r>
        <w:rPr>
          <w:rFonts w:ascii="仿宋_GB2312" w:eastAsia="仿宋_GB2312" w:hint="eastAsia"/>
          <w:sz w:val="32"/>
          <w:szCs w:val="32"/>
        </w:rPr>
        <w:t>综合</w:t>
      </w:r>
      <w:r>
        <w:rPr>
          <w:rFonts w:ascii="仿宋_GB2312" w:eastAsia="仿宋_GB2312"/>
          <w:sz w:val="32"/>
          <w:szCs w:val="32"/>
        </w:rPr>
        <w:t>绩点</w:t>
      </w:r>
      <w:r>
        <w:rPr>
          <w:rFonts w:ascii="仿宋_GB2312" w:eastAsia="仿宋_GB2312"/>
          <w:sz w:val="32"/>
          <w:szCs w:val="32"/>
        </w:rPr>
        <w:t>=</w:t>
      </w:r>
      <w:r>
        <w:rPr>
          <w:rFonts w:ascii="仿宋_GB2312" w:eastAsia="仿宋_GB2312" w:hint="eastAsia"/>
          <w:sz w:val="32"/>
          <w:szCs w:val="32"/>
        </w:rPr>
        <w:t>平均学分绩点×</w:t>
      </w:r>
      <w:r>
        <w:rPr>
          <w:rFonts w:ascii="仿宋_GB2312" w:eastAsia="仿宋_GB2312" w:hint="eastAsia"/>
          <w:sz w:val="32"/>
          <w:szCs w:val="32"/>
        </w:rPr>
        <w:t>0.8</w:t>
      </w:r>
      <w:r>
        <w:rPr>
          <w:rFonts w:ascii="仿宋_GB2312" w:eastAsia="仿宋_GB2312"/>
          <w:sz w:val="32"/>
          <w:szCs w:val="32"/>
        </w:rPr>
        <w:t>+</w:t>
      </w:r>
      <w:r>
        <w:rPr>
          <w:rFonts w:ascii="仿宋_GB2312" w:eastAsia="仿宋_GB2312" w:hint="eastAsia"/>
          <w:sz w:val="32"/>
          <w:szCs w:val="32"/>
        </w:rPr>
        <w:t>附加绩点×</w:t>
      </w:r>
      <w:r>
        <w:rPr>
          <w:rFonts w:ascii="仿宋_GB2312" w:eastAsia="仿宋_GB2312" w:hint="eastAsia"/>
          <w:sz w:val="32"/>
          <w:szCs w:val="32"/>
        </w:rPr>
        <w:t>0.</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最终</w:t>
      </w:r>
      <w:r>
        <w:rPr>
          <w:rFonts w:ascii="仿宋_GB2312" w:eastAsia="仿宋_GB2312" w:hint="eastAsia"/>
          <w:sz w:val="32"/>
          <w:szCs w:val="32"/>
        </w:rPr>
        <w:t>按照综合绩点分专</w:t>
      </w:r>
      <w:r>
        <w:rPr>
          <w:rFonts w:ascii="仿宋_GB2312" w:eastAsia="仿宋_GB2312" w:hint="eastAsia"/>
          <w:sz w:val="32"/>
          <w:szCs w:val="32"/>
        </w:rPr>
        <w:t>业</w:t>
      </w:r>
      <w:r>
        <w:rPr>
          <w:rFonts w:ascii="仿宋_GB2312" w:eastAsia="仿宋_GB2312"/>
          <w:sz w:val="32"/>
          <w:szCs w:val="32"/>
        </w:rPr>
        <w:t>（</w:t>
      </w:r>
      <w:r>
        <w:rPr>
          <w:rFonts w:ascii="仿宋_GB2312" w:eastAsia="仿宋_GB2312" w:hint="eastAsia"/>
          <w:sz w:val="32"/>
          <w:szCs w:val="32"/>
        </w:rPr>
        <w:t>方向</w:t>
      </w:r>
      <w:r>
        <w:rPr>
          <w:rFonts w:ascii="仿宋_GB2312" w:eastAsia="仿宋_GB2312"/>
          <w:sz w:val="32"/>
          <w:szCs w:val="32"/>
        </w:rPr>
        <w:t>）</w:t>
      </w:r>
      <w:r>
        <w:rPr>
          <w:rFonts w:ascii="仿宋_GB2312" w:eastAsia="仿宋_GB2312" w:hint="eastAsia"/>
          <w:sz w:val="32"/>
          <w:szCs w:val="32"/>
        </w:rPr>
        <w:t>排序，择优推荐。</w:t>
      </w:r>
    </w:p>
    <w:p w:rsidR="002A5712" w:rsidRDefault="004418CF">
      <w:pPr>
        <w:ind w:firstLineChars="200" w:firstLine="640"/>
        <w:rPr>
          <w:rFonts w:ascii="仿宋" w:eastAsia="仿宋" w:hAnsi="仿宋" w:cs="仿宋"/>
          <w:sz w:val="32"/>
          <w:szCs w:val="32"/>
        </w:rPr>
      </w:pPr>
      <w:r>
        <w:rPr>
          <w:rFonts w:ascii="仿宋" w:eastAsia="仿宋" w:hAnsi="仿宋" w:cs="仿宋" w:hint="eastAsia"/>
          <w:sz w:val="32"/>
          <w:szCs w:val="32"/>
        </w:rPr>
        <w:t>注：</w:t>
      </w:r>
      <w:r>
        <w:rPr>
          <w:rFonts w:ascii="仿宋" w:eastAsia="仿宋" w:hAnsi="仿宋" w:cs="仿宋" w:hint="eastAsia"/>
          <w:sz w:val="32"/>
          <w:szCs w:val="32"/>
        </w:rPr>
        <w:t>综合绩点相同者（精确到小数点后</w:t>
      </w:r>
      <w:r>
        <w:rPr>
          <w:rFonts w:ascii="仿宋" w:eastAsia="仿宋" w:hAnsi="仿宋" w:cs="仿宋" w:hint="eastAsia"/>
          <w:sz w:val="32"/>
          <w:szCs w:val="32"/>
        </w:rPr>
        <w:t>2</w:t>
      </w:r>
      <w:r>
        <w:rPr>
          <w:rFonts w:ascii="仿宋" w:eastAsia="仿宋" w:hAnsi="仿宋" w:cs="仿宋" w:hint="eastAsia"/>
          <w:sz w:val="32"/>
          <w:szCs w:val="32"/>
        </w:rPr>
        <w:t>位数字），按以下条件</w:t>
      </w:r>
      <w:r>
        <w:rPr>
          <w:rFonts w:ascii="仿宋" w:eastAsia="仿宋" w:hAnsi="仿宋" w:cs="仿宋" w:hint="eastAsia"/>
          <w:sz w:val="32"/>
          <w:szCs w:val="32"/>
        </w:rPr>
        <w:t>逐项</w:t>
      </w:r>
      <w:r>
        <w:rPr>
          <w:rFonts w:ascii="仿宋" w:eastAsia="仿宋" w:hAnsi="仿宋" w:cs="仿宋" w:hint="eastAsia"/>
          <w:sz w:val="32"/>
          <w:szCs w:val="32"/>
        </w:rPr>
        <w:t>进行比较</w:t>
      </w:r>
      <w:r>
        <w:rPr>
          <w:rFonts w:ascii="仿宋" w:eastAsia="仿宋" w:hAnsi="仿宋" w:cs="仿宋" w:hint="eastAsia"/>
          <w:sz w:val="32"/>
          <w:szCs w:val="32"/>
        </w:rPr>
        <w:t>，直至排出先后顺序。</w:t>
      </w:r>
    </w:p>
    <w:p w:rsidR="002A5712" w:rsidRDefault="004418CF">
      <w:pPr>
        <w:ind w:firstLineChars="200" w:firstLine="640"/>
        <w:rPr>
          <w:rFonts w:ascii="仿宋" w:eastAsia="仿宋" w:hAnsi="仿宋" w:cs="仿宋"/>
          <w:sz w:val="32"/>
          <w:szCs w:val="32"/>
        </w:rPr>
      </w:pPr>
      <w:r>
        <w:rPr>
          <w:rFonts w:ascii="仿宋" w:eastAsia="仿宋" w:hAnsi="仿宋" w:cs="仿宋" w:hint="eastAsia"/>
          <w:sz w:val="32"/>
          <w:szCs w:val="32"/>
        </w:rPr>
        <w:t xml:space="preserve">a)    </w:t>
      </w:r>
      <w:r>
        <w:rPr>
          <w:rFonts w:ascii="仿宋" w:eastAsia="仿宋" w:hAnsi="仿宋" w:cs="仿宋" w:hint="eastAsia"/>
          <w:sz w:val="32"/>
          <w:szCs w:val="32"/>
        </w:rPr>
        <w:t>市级（含市级）以上三好学生、优秀学生干部；</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b)    </w:t>
      </w:r>
      <w:r>
        <w:rPr>
          <w:rFonts w:ascii="仿宋" w:eastAsia="仿宋" w:hAnsi="仿宋" w:cs="仿宋" w:hint="eastAsia"/>
          <w:sz w:val="32"/>
          <w:szCs w:val="32"/>
        </w:rPr>
        <w:t>获得国家专利（第一发明人）；</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c)    </w:t>
      </w:r>
      <w:r>
        <w:rPr>
          <w:rFonts w:ascii="仿宋" w:eastAsia="仿宋" w:hAnsi="仿宋" w:cs="仿宋" w:hint="eastAsia"/>
          <w:sz w:val="32"/>
          <w:szCs w:val="32"/>
        </w:rPr>
        <w:t>获得国家或市级单项竞赛三等奖以上；</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d)    </w:t>
      </w:r>
      <w:r>
        <w:rPr>
          <w:rFonts w:ascii="仿宋" w:eastAsia="仿宋" w:hAnsi="仿宋" w:cs="仿宋" w:hint="eastAsia"/>
          <w:sz w:val="32"/>
          <w:szCs w:val="32"/>
        </w:rPr>
        <w:t>在正式刊物上以第一作者发表学术论文；</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e)    </w:t>
      </w:r>
      <w:r>
        <w:rPr>
          <w:rFonts w:ascii="仿宋" w:eastAsia="仿宋" w:hAnsi="仿宋" w:cs="仿宋" w:hint="eastAsia"/>
          <w:sz w:val="32"/>
          <w:szCs w:val="32"/>
        </w:rPr>
        <w:t>英语通过六级者；</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f)    </w:t>
      </w:r>
      <w:r>
        <w:rPr>
          <w:rFonts w:ascii="仿宋" w:eastAsia="仿宋" w:hAnsi="仿宋" w:cs="仿宋" w:hint="eastAsia"/>
          <w:sz w:val="32"/>
          <w:szCs w:val="32"/>
        </w:rPr>
        <w:t>必修课学分绩点高者；</w:t>
      </w:r>
    </w:p>
    <w:p w:rsidR="002A5712" w:rsidRDefault="004418CF">
      <w:pPr>
        <w:rPr>
          <w:rFonts w:ascii="仿宋" w:eastAsia="仿宋" w:hAnsi="仿宋" w:cs="仿宋"/>
          <w:sz w:val="32"/>
          <w:szCs w:val="32"/>
        </w:rPr>
      </w:pPr>
      <w:r>
        <w:rPr>
          <w:rFonts w:ascii="仿宋" w:eastAsia="仿宋" w:hAnsi="仿宋" w:cs="仿宋" w:hint="eastAsia"/>
          <w:sz w:val="32"/>
          <w:szCs w:val="32"/>
        </w:rPr>
        <w:t xml:space="preserve">    g)    </w:t>
      </w:r>
      <w:r>
        <w:rPr>
          <w:rFonts w:ascii="仿宋" w:eastAsia="仿宋" w:hAnsi="仿宋" w:cs="仿宋" w:hint="eastAsia"/>
          <w:sz w:val="32"/>
          <w:szCs w:val="32"/>
        </w:rPr>
        <w:t>以上相同者由学院组织面试进行综合考核。</w:t>
      </w:r>
    </w:p>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p w:rsidR="002A5712" w:rsidRDefault="002A5712"/>
    <w:sectPr w:rsidR="002A5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8CF" w:rsidRDefault="004418CF" w:rsidP="00205793">
      <w:r>
        <w:separator/>
      </w:r>
    </w:p>
  </w:endnote>
  <w:endnote w:type="continuationSeparator" w:id="0">
    <w:p w:rsidR="004418CF" w:rsidRDefault="004418CF" w:rsidP="0020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8CF" w:rsidRDefault="004418CF" w:rsidP="00205793">
      <w:r>
        <w:separator/>
      </w:r>
    </w:p>
  </w:footnote>
  <w:footnote w:type="continuationSeparator" w:id="0">
    <w:p w:rsidR="004418CF" w:rsidRDefault="004418CF" w:rsidP="00205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948D0"/>
    <w:multiLevelType w:val="multilevel"/>
    <w:tmpl w:val="42C948D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921778A"/>
    <w:multiLevelType w:val="multilevel"/>
    <w:tmpl w:val="6921778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54A1"/>
    <w:rsid w:val="000A056C"/>
    <w:rsid w:val="001C5E58"/>
    <w:rsid w:val="00205793"/>
    <w:rsid w:val="002619A5"/>
    <w:rsid w:val="002A4DA2"/>
    <w:rsid w:val="002A5712"/>
    <w:rsid w:val="002C3A41"/>
    <w:rsid w:val="003021DF"/>
    <w:rsid w:val="003A37D3"/>
    <w:rsid w:val="004418CF"/>
    <w:rsid w:val="00474F9C"/>
    <w:rsid w:val="004A2077"/>
    <w:rsid w:val="006C2526"/>
    <w:rsid w:val="006C404E"/>
    <w:rsid w:val="00722C85"/>
    <w:rsid w:val="007712AC"/>
    <w:rsid w:val="007A035F"/>
    <w:rsid w:val="0082382D"/>
    <w:rsid w:val="008A6668"/>
    <w:rsid w:val="008B0AD3"/>
    <w:rsid w:val="008C25D4"/>
    <w:rsid w:val="009350BE"/>
    <w:rsid w:val="00984DD4"/>
    <w:rsid w:val="00A269FC"/>
    <w:rsid w:val="00A71677"/>
    <w:rsid w:val="00B05F13"/>
    <w:rsid w:val="00B44469"/>
    <w:rsid w:val="00D87771"/>
    <w:rsid w:val="00E46ABE"/>
    <w:rsid w:val="00E50BEE"/>
    <w:rsid w:val="00E5303F"/>
    <w:rsid w:val="00E87DEF"/>
    <w:rsid w:val="00F75064"/>
    <w:rsid w:val="00F83EC4"/>
    <w:rsid w:val="00FD6A84"/>
    <w:rsid w:val="02A21B2B"/>
    <w:rsid w:val="06526C99"/>
    <w:rsid w:val="07F53850"/>
    <w:rsid w:val="163D24B2"/>
    <w:rsid w:val="1F655ADA"/>
    <w:rsid w:val="2A93200F"/>
    <w:rsid w:val="309549F1"/>
    <w:rsid w:val="30EF7EBB"/>
    <w:rsid w:val="35084731"/>
    <w:rsid w:val="3AE219FD"/>
    <w:rsid w:val="43D371FC"/>
    <w:rsid w:val="47E86A2D"/>
    <w:rsid w:val="4807521E"/>
    <w:rsid w:val="510A749E"/>
    <w:rsid w:val="582B7758"/>
    <w:rsid w:val="5F9738D2"/>
    <w:rsid w:val="5FB654A1"/>
    <w:rsid w:val="65122B76"/>
    <w:rsid w:val="733F1051"/>
    <w:rsid w:val="78310AD3"/>
    <w:rsid w:val="7F5A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25A085-C9E1-4A2D-8C9B-8D2E5FA6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0"/>
      </w:tabs>
      <w:spacing w:line="640" w:lineRule="atLeast"/>
    </w:pPr>
    <w:rPr>
      <w:rFonts w:eastAsia="仿宋_GB2312"/>
      <w:sz w:val="32"/>
    </w:r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rFonts w:ascii="微软雅黑" w:eastAsia="微软雅黑" w:hAnsi="微软雅黑" w:cs="微软雅黑"/>
      <w:color w:val="000000"/>
      <w:sz w:val="19"/>
      <w:szCs w:val="19"/>
      <w:u w:val="none"/>
    </w:rPr>
  </w:style>
  <w:style w:type="character" w:styleId="a6">
    <w:name w:val="Hyperlink"/>
    <w:basedOn w:val="a0"/>
    <w:qFormat/>
    <w:rPr>
      <w:rFonts w:ascii="微软雅黑" w:eastAsia="微软雅黑" w:hAnsi="微软雅黑" w:cs="微软雅黑" w:hint="eastAsia"/>
      <w:color w:val="000000"/>
      <w:sz w:val="19"/>
      <w:szCs w:val="19"/>
      <w:u w:val="none"/>
    </w:rPr>
  </w:style>
  <w:style w:type="paragraph" w:styleId="a7">
    <w:name w:val="List Paragraph"/>
    <w:basedOn w:val="a"/>
    <w:uiPriority w:val="99"/>
    <w:unhideWhenUsed/>
    <w:qFormat/>
    <w:pPr>
      <w:ind w:firstLineChars="200" w:firstLine="420"/>
    </w:pPr>
  </w:style>
  <w:style w:type="paragraph" w:styleId="a8">
    <w:name w:val="header"/>
    <w:basedOn w:val="a"/>
    <w:link w:val="Char"/>
    <w:rsid w:val="00205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05793"/>
    <w:rPr>
      <w:rFonts w:asciiTheme="minorHAnsi" w:eastAsiaTheme="minorEastAsia" w:hAnsiTheme="minorHAnsi" w:cstheme="minorBidi"/>
      <w:kern w:val="2"/>
      <w:sz w:val="18"/>
      <w:szCs w:val="18"/>
    </w:rPr>
  </w:style>
  <w:style w:type="paragraph" w:styleId="a9">
    <w:name w:val="footer"/>
    <w:basedOn w:val="a"/>
    <w:link w:val="Char0"/>
    <w:rsid w:val="00205793"/>
    <w:pPr>
      <w:tabs>
        <w:tab w:val="center" w:pos="4153"/>
        <w:tab w:val="right" w:pos="8306"/>
      </w:tabs>
      <w:snapToGrid w:val="0"/>
      <w:jc w:val="left"/>
    </w:pPr>
    <w:rPr>
      <w:sz w:val="18"/>
      <w:szCs w:val="18"/>
    </w:rPr>
  </w:style>
  <w:style w:type="character" w:customStyle="1" w:styleId="Char0">
    <w:name w:val="页脚 Char"/>
    <w:basedOn w:val="a0"/>
    <w:link w:val="a9"/>
    <w:rsid w:val="0020579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解思维</dc:creator>
  <cp:lastModifiedBy>Lenovo</cp:lastModifiedBy>
  <cp:revision>22</cp:revision>
  <dcterms:created xsi:type="dcterms:W3CDTF">2017-12-07T02:04:00Z</dcterms:created>
  <dcterms:modified xsi:type="dcterms:W3CDTF">2021-09-10T03:31:00Z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